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0D07E4"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9264" behindDoc="1" locked="0" layoutInCell="1" allowOverlap="1" wp14:anchorId="0502DB70" wp14:editId="59A8F8E1">
            <wp:simplePos x="0" y="0"/>
            <wp:positionH relativeFrom="column">
              <wp:posOffset>-171450</wp:posOffset>
            </wp:positionH>
            <wp:positionV relativeFrom="paragraph">
              <wp:posOffset>-287655</wp:posOffset>
            </wp:positionV>
            <wp:extent cx="790575" cy="790575"/>
            <wp:effectExtent l="0" t="0" r="9525" b="9525"/>
            <wp:wrapNone/>
            <wp:docPr id="4" name="Kép 4"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88647" cy="7886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0D07E4" w:rsidP="002F74C3">
      <w:pPr>
        <w:pStyle w:val="Cm"/>
        <w:tabs>
          <w:tab w:val="left" w:pos="-1058"/>
        </w:tabs>
        <w:spacing w:line="276" w:lineRule="auto"/>
        <w:rPr>
          <w:rFonts w:asciiTheme="minorHAnsi" w:hAnsiTheme="minorHAnsi"/>
          <w:spacing w:val="100"/>
        </w:rPr>
      </w:pPr>
      <w:r w:rsidRPr="00D34538">
        <w:rPr>
          <w:b w:val="0"/>
          <w:noProof/>
          <w:lang w:eastAsia="hu-HU"/>
        </w:rPr>
        <w:drawing>
          <wp:inline distT="0" distB="0" distL="0" distR="0" wp14:anchorId="3B35AFB7" wp14:editId="15A2C1A5">
            <wp:extent cx="5674330" cy="981075"/>
            <wp:effectExtent l="0" t="0" r="3175" b="0"/>
            <wp:docPr id="2" name="Kép 2" descr="fejlec_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jlec_u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4330" cy="981075"/>
                    </a:xfrm>
                    <a:prstGeom prst="rect">
                      <a:avLst/>
                    </a:prstGeom>
                    <a:noFill/>
                    <a:ln>
                      <a:noFill/>
                    </a:ln>
                  </pic:spPr>
                </pic:pic>
              </a:graphicData>
            </a:graphic>
          </wp:inline>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E83CE6">
        <w:rPr>
          <w:rFonts w:asciiTheme="minorHAnsi" w:hAnsiTheme="minorHAnsi"/>
        </w:rPr>
        <w:t>„</w:t>
      </w:r>
      <w:r w:rsidR="00CD27B1">
        <w:rPr>
          <w:rFonts w:asciiTheme="minorHAnsi" w:hAnsiTheme="minorHAnsi"/>
        </w:rPr>
        <w:t>Az Új Munka Törvénykönyve bevezetésének tapasztalatai</w:t>
      </w:r>
      <w:r w:rsidR="00E83CE6">
        <w:rPr>
          <w:rFonts w:asciiTheme="minorHAnsi" w:hAnsiTheme="minorHAnsi"/>
        </w:rPr>
        <w:t xml:space="preserve">” </w:t>
      </w:r>
      <w:r w:rsidR="00CD27B1">
        <w:rPr>
          <w:rFonts w:asciiTheme="minorHAnsi" w:hAnsiTheme="minorHAnsi"/>
        </w:rPr>
        <w:t xml:space="preserve">képzés </w:t>
      </w:r>
      <w:r w:rsidR="00645668">
        <w:rPr>
          <w:rFonts w:asciiTheme="minorHAnsi" w:hAnsiTheme="minorHAnsi"/>
        </w:rPr>
        <w:t>25 fő részére</w:t>
      </w:r>
      <w:r w:rsidR="00CD27B1">
        <w:rPr>
          <w:rFonts w:asciiTheme="minorHAnsi" w:hAnsiTheme="minorHAnsi"/>
        </w:rPr>
        <w:t>, 10 napban, összesen 60 órában, napi 6 órás egységekben</w:t>
      </w:r>
      <w:r w:rsidR="00645668">
        <w:rPr>
          <w:rFonts w:asciiTheme="minorHAnsi" w:hAnsiTheme="minorHAnsi"/>
        </w:rPr>
        <w:t>.</w:t>
      </w:r>
    </w:p>
    <w:p w:rsidR="00645668" w:rsidRPr="00AE07BB" w:rsidRDefault="00645668" w:rsidP="003A253F">
      <w:pPr>
        <w:tabs>
          <w:tab w:val="left" w:pos="-1058"/>
        </w:tabs>
        <w:spacing w:before="120" w:line="276" w:lineRule="auto"/>
        <w:jc w:val="both"/>
        <w:rPr>
          <w:rFonts w:asciiTheme="minorHAnsi" w:hAnsiTheme="minorHAnsi"/>
        </w:rPr>
      </w:pPr>
      <w:r>
        <w:rPr>
          <w:rFonts w:asciiTheme="minorHAnsi" w:hAnsiTheme="minorHAnsi"/>
        </w:rPr>
        <w:t xml:space="preserve">A beszerzés becsült értéke: </w:t>
      </w:r>
      <w:r w:rsidR="00CD27B1">
        <w:rPr>
          <w:rFonts w:asciiTheme="minorHAnsi" w:hAnsiTheme="minorHAnsi"/>
        </w:rPr>
        <w:t>4 500 000</w:t>
      </w:r>
      <w:r>
        <w:rPr>
          <w:rFonts w:asciiTheme="minorHAnsi" w:hAnsiTheme="minorHAnsi"/>
        </w:rPr>
        <w:t xml:space="preserve"> Ft</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 xml:space="preserve">A képzés </w:t>
      </w:r>
      <w:r w:rsidR="00764F15">
        <w:rPr>
          <w:rFonts w:asciiTheme="minorHAnsi" w:hAnsiTheme="minorHAnsi"/>
          <w:i/>
        </w:rPr>
        <w:t>Nyíregyházán</w:t>
      </w:r>
      <w:r>
        <w:rPr>
          <w:rFonts w:asciiTheme="minorHAnsi" w:hAnsiTheme="minorHAnsi"/>
          <w:i/>
        </w:rPr>
        <w:t xml:space="preserve"> valósul meg, a Megrendelő által a szerz</w:t>
      </w:r>
      <w:r w:rsidR="00CD27B1">
        <w:rPr>
          <w:rFonts w:asciiTheme="minorHAnsi" w:hAnsiTheme="minorHAnsi"/>
          <w:i/>
        </w:rPr>
        <w:t>ődésben meghatározott helyeken.</w:t>
      </w:r>
    </w:p>
    <w:p w:rsidR="00E83CE6" w:rsidRDefault="0026317D" w:rsidP="00E83CE6">
      <w:pPr>
        <w:tabs>
          <w:tab w:val="left" w:pos="-1058"/>
        </w:tabs>
        <w:spacing w:line="276" w:lineRule="auto"/>
        <w:jc w:val="both"/>
        <w:rPr>
          <w:rFonts w:asciiTheme="minorHAnsi" w:hAnsiTheme="minorHAnsi"/>
          <w:i/>
        </w:rPr>
      </w:pPr>
      <w:r>
        <w:rPr>
          <w:rFonts w:asciiTheme="minorHAnsi" w:hAnsiTheme="minorHAnsi"/>
          <w:i/>
        </w:rPr>
        <w:t>A képzésben részt vevők a Vasutasok Szakszervezete tagjai és döntéshozói, továbbá –igény esetén- külső érdeklődők.</w:t>
      </w:r>
    </w:p>
    <w:p w:rsidR="00F37D8B" w:rsidRDefault="00E83CE6" w:rsidP="00E83CE6">
      <w:pPr>
        <w:tabs>
          <w:tab w:val="left" w:pos="-1058"/>
        </w:tabs>
        <w:spacing w:line="276" w:lineRule="auto"/>
        <w:jc w:val="both"/>
        <w:rPr>
          <w:i/>
        </w:rPr>
      </w:pPr>
      <w:r w:rsidRPr="00E83CE6">
        <w:rPr>
          <w:i/>
        </w:rPr>
        <w:t xml:space="preserve">A </w:t>
      </w:r>
      <w:r>
        <w:rPr>
          <w:i/>
        </w:rPr>
        <w:t>képzés tematikája a jelen felhívás melléklete.</w:t>
      </w:r>
    </w:p>
    <w:p w:rsidR="00E83CE6" w:rsidRPr="00E83CE6" w:rsidRDefault="00E83CE6" w:rsidP="00E83CE6">
      <w:pPr>
        <w:tabs>
          <w:tab w:val="left" w:pos="-1058"/>
        </w:tabs>
        <w:spacing w:line="276" w:lineRule="auto"/>
        <w:jc w:val="both"/>
        <w:rPr>
          <w:rFonts w:asciiTheme="minorHAnsi" w:hAnsiTheme="minorHAnsi"/>
          <w:i/>
        </w:rPr>
      </w:pPr>
    </w:p>
    <w:p w:rsidR="0026317D" w:rsidRDefault="00AA1B64" w:rsidP="002F74C3">
      <w:pPr>
        <w:tabs>
          <w:tab w:val="left" w:pos="-1058"/>
        </w:tabs>
        <w:spacing w:line="276" w:lineRule="auto"/>
        <w:jc w:val="both"/>
        <w:rPr>
          <w:rFonts w:asciiTheme="minorHAnsi" w:hAnsiTheme="minorHAnsi"/>
          <w:i/>
        </w:rPr>
      </w:pPr>
      <w:r>
        <w:rPr>
          <w:rFonts w:asciiTheme="minorHAnsi" w:hAnsiTheme="minorHAnsi"/>
          <w:i/>
        </w:rPr>
        <w:t xml:space="preserve">A képzés </w:t>
      </w:r>
      <w:r w:rsidR="00CD27B1">
        <w:rPr>
          <w:rFonts w:asciiTheme="minorHAnsi" w:hAnsiTheme="minorHAnsi"/>
          <w:i/>
        </w:rPr>
        <w:t>végén</w:t>
      </w:r>
      <w:r>
        <w:rPr>
          <w:rFonts w:asciiTheme="minorHAnsi" w:hAnsiTheme="minorHAnsi"/>
          <w:i/>
        </w:rPr>
        <w:t xml:space="preserve"> teszt kitöltetése szükséges az elsajátított ismeretekről, melynek értékelése és az értékelési eredmények Megrendelő felé történő megküldése után kerülhet a számla benyújtásra.</w:t>
      </w:r>
    </w:p>
    <w:p w:rsidR="00FA7AE0" w:rsidRDefault="00AA1B64" w:rsidP="002F74C3">
      <w:pPr>
        <w:tabs>
          <w:tab w:val="left" w:pos="-1058"/>
        </w:tabs>
        <w:spacing w:line="276" w:lineRule="auto"/>
        <w:jc w:val="both"/>
        <w:rPr>
          <w:rFonts w:asciiTheme="minorHAnsi" w:hAnsiTheme="minorHAnsi"/>
          <w:i/>
        </w:rPr>
      </w:pPr>
      <w:r>
        <w:rPr>
          <w:rFonts w:asciiTheme="minorHAnsi" w:hAnsiTheme="minorHAnsi"/>
          <w:i/>
        </w:rPr>
        <w:t xml:space="preserve">Megrendelő tájékoztatja ajánlattevőket arról, hogy a teljesítés során </w:t>
      </w:r>
      <w:r w:rsidR="00DB3DA9">
        <w:rPr>
          <w:rFonts w:asciiTheme="minorHAnsi" w:hAnsiTheme="minorHAnsi"/>
          <w:i/>
        </w:rPr>
        <w:t xml:space="preserve">a </w:t>
      </w:r>
      <w:r w:rsidR="00E83CE6">
        <w:rPr>
          <w:rFonts w:asciiTheme="minorHAnsi" w:hAnsiTheme="minorHAnsi"/>
          <w:i/>
        </w:rPr>
        <w:t>melléklet</w:t>
      </w:r>
      <w:r w:rsidR="00DB3DA9">
        <w:rPr>
          <w:rFonts w:asciiTheme="minorHAnsi" w:hAnsiTheme="minorHAnsi"/>
          <w:i/>
        </w:rPr>
        <w:t xml:space="preserve"> tematikát figyelembe vevő </w:t>
      </w:r>
      <w:r w:rsidR="00F37D8B">
        <w:rPr>
          <w:rFonts w:asciiTheme="minorHAnsi" w:hAnsiTheme="minorHAnsi"/>
          <w:i/>
        </w:rPr>
        <w:t xml:space="preserve">szükséges figyelembe vennie. </w:t>
      </w:r>
    </w:p>
    <w:p w:rsidR="00DB3DA9" w:rsidRPr="006F3429" w:rsidRDefault="00DB3DA9"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lastRenderedPageBreak/>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E83CE6" w:rsidRDefault="00764F15" w:rsidP="00DB3DA9">
      <w:pPr>
        <w:tabs>
          <w:tab w:val="left" w:pos="-1058"/>
        </w:tabs>
        <w:spacing w:line="276" w:lineRule="auto"/>
        <w:jc w:val="both"/>
        <w:rPr>
          <w:rFonts w:asciiTheme="minorHAnsi" w:hAnsiTheme="minorHAnsi"/>
          <w:u w:val="single"/>
        </w:rPr>
      </w:pPr>
      <w:r>
        <w:rPr>
          <w:rFonts w:asciiTheme="minorHAnsi" w:hAnsiTheme="minorHAnsi"/>
          <w:u w:val="single"/>
        </w:rPr>
        <w:t>Nyíregyháza</w:t>
      </w:r>
    </w:p>
    <w:p w:rsidR="00CD27B1" w:rsidRDefault="00CD27B1" w:rsidP="00CD27B1">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w:t>
      </w:r>
      <w:r w:rsidR="00764F15">
        <w:rPr>
          <w:rFonts w:asciiTheme="minorHAnsi" w:hAnsiTheme="minorHAnsi"/>
        </w:rPr>
        <w:t>. szeptember 30.</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1.</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2.</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14</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15</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16</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28</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29.</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30.</w:t>
      </w:r>
    </w:p>
    <w:p w:rsidR="00764F15" w:rsidRDefault="00764F15" w:rsidP="00764F15">
      <w:pPr>
        <w:tabs>
          <w:tab w:val="left" w:pos="-1058"/>
        </w:tabs>
        <w:spacing w:line="276" w:lineRule="auto"/>
        <w:jc w:val="both"/>
        <w:rPr>
          <w:rFonts w:asciiTheme="minorHAnsi" w:hAnsiTheme="minorHAnsi"/>
        </w:rPr>
      </w:pPr>
      <w:r w:rsidRPr="00E83CE6">
        <w:rPr>
          <w:rFonts w:asciiTheme="minorHAnsi" w:hAnsiTheme="minorHAnsi"/>
        </w:rPr>
        <w:tab/>
        <w:t xml:space="preserve"> </w:t>
      </w:r>
      <w:r w:rsidRPr="00E83CE6">
        <w:rPr>
          <w:rFonts w:asciiTheme="minorHAnsi" w:hAnsiTheme="minorHAnsi"/>
        </w:rPr>
        <w:tab/>
      </w:r>
      <w:r>
        <w:rPr>
          <w:rFonts w:asciiTheme="minorHAnsi" w:hAnsiTheme="minorHAnsi"/>
        </w:rPr>
        <w:t>2014. október 31.</w:t>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764F15" w:rsidRDefault="002F74C3" w:rsidP="00764F15">
      <w:pPr>
        <w:tabs>
          <w:tab w:val="left" w:pos="-1058"/>
        </w:tabs>
        <w:ind w:left="426"/>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764F15">
        <w:rPr>
          <w:rFonts w:asciiTheme="minorHAnsi" w:hAnsiTheme="minorHAnsi"/>
        </w:rPr>
        <w:t xml:space="preserve"> Nyíregyházán, a MÁV </w:t>
      </w:r>
      <w:proofErr w:type="spellStart"/>
      <w:r w:rsidR="00764F15">
        <w:rPr>
          <w:rFonts w:asciiTheme="minorHAnsi" w:hAnsiTheme="minorHAnsi"/>
        </w:rPr>
        <w:t>Zrt</w:t>
      </w:r>
      <w:proofErr w:type="spellEnd"/>
      <w:r w:rsidR="00764F15">
        <w:rPr>
          <w:rFonts w:asciiTheme="minorHAnsi" w:hAnsiTheme="minorHAnsi"/>
        </w:rPr>
        <w:t xml:space="preserve"> Vonatkísérő Laktanyájában (</w:t>
      </w:r>
      <w:r w:rsidR="00764F15" w:rsidRPr="001A6579">
        <w:rPr>
          <w:rFonts w:asciiTheme="minorHAnsi" w:hAnsiTheme="minorHAnsi"/>
        </w:rPr>
        <w:t>4400 Nyíregyháza Állomás tér 3.</w:t>
      </w:r>
      <w:r w:rsidR="00764F15">
        <w:rPr>
          <w:rFonts w:asciiTheme="minorHAnsi" w:hAnsiTheme="minorHAnsi"/>
        </w:rPr>
        <w:t>)</w:t>
      </w:r>
    </w:p>
    <w:p w:rsidR="00DB3DA9" w:rsidRDefault="00DB3DA9" w:rsidP="00DB3DA9">
      <w:pPr>
        <w:tabs>
          <w:tab w:val="left" w:pos="-1058"/>
        </w:tabs>
        <w:spacing w:line="276" w:lineRule="auto"/>
        <w:jc w:val="both"/>
        <w:rPr>
          <w:rFonts w:asciiTheme="minorHAnsi" w:hAnsiTheme="minorHAnsi"/>
        </w:rPr>
      </w:pPr>
    </w:p>
    <w:p w:rsidR="002F74C3" w:rsidRPr="006F3429" w:rsidRDefault="009B15BE" w:rsidP="00DB3DA9">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6F3429" w:rsidRDefault="00C77AB6" w:rsidP="002F74C3">
      <w:pPr>
        <w:numPr>
          <w:ilvl w:val="0"/>
          <w:numId w:val="3"/>
        </w:numPr>
        <w:spacing w:line="276" w:lineRule="auto"/>
        <w:jc w:val="both"/>
        <w:rPr>
          <w:rFonts w:asciiTheme="minorHAnsi" w:hAnsiTheme="minorHAnsi"/>
        </w:rPr>
      </w:pPr>
      <w:r>
        <w:rPr>
          <w:rFonts w:asciiTheme="minorHAnsi" w:hAnsiTheme="minorHAnsi"/>
        </w:rPr>
        <w:lastRenderedPageBreak/>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1"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a megelőző 2 évben legalább egy </w:t>
      </w:r>
      <w:r w:rsidR="00E83CE6">
        <w:rPr>
          <w:rFonts w:asciiTheme="minorHAnsi" w:hAnsiTheme="minorHAnsi"/>
          <w:color w:val="000000"/>
        </w:rPr>
        <w:t>képzési/</w:t>
      </w:r>
      <w:r w:rsidR="00AA1B64">
        <w:rPr>
          <w:rFonts w:asciiTheme="minorHAnsi" w:hAnsiTheme="minorHAnsi"/>
          <w:color w:val="000000"/>
        </w:rPr>
        <w:t xml:space="preserve">tréning feladat ellátásában előadóként/trénerként </w:t>
      </w:r>
      <w:r>
        <w:rPr>
          <w:rFonts w:asciiTheme="minorHAnsi" w:hAnsiTheme="minorHAnsi"/>
          <w:color w:val="000000"/>
        </w:rPr>
        <w:t>közreműködött.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ával együtt. A referenciaként hivatkozott tréningfeladat elvégzését igazolni kell, az előadáson elhangzott bemutatóval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 xml:space="preserve">teljesítés során felhasznált, az előadáson </w:t>
      </w:r>
      <w:proofErr w:type="gramStart"/>
      <w:r w:rsidR="00F37D8B">
        <w:rPr>
          <w:rFonts w:asciiTheme="minorHAnsi" w:hAnsiTheme="minorHAnsi"/>
          <w:color w:val="000000"/>
        </w:rPr>
        <w:t xml:space="preserve">alkalmazott </w:t>
      </w:r>
      <w:r>
        <w:rPr>
          <w:rFonts w:asciiTheme="minorHAnsi" w:hAnsiTheme="minorHAnsi"/>
          <w:color w:val="000000"/>
        </w:rPr>
        <w:t xml:space="preserve"> </w:t>
      </w:r>
      <w:r w:rsidR="00F37D8B">
        <w:rPr>
          <w:rFonts w:asciiTheme="minorHAnsi" w:hAnsiTheme="minorHAnsi"/>
          <w:color w:val="000000"/>
        </w:rPr>
        <w:t>jegyzetek</w:t>
      </w:r>
      <w:proofErr w:type="gramEnd"/>
      <w:r w:rsidR="00F37D8B">
        <w:rPr>
          <w:rFonts w:asciiTheme="minorHAnsi" w:hAnsiTheme="minorHAnsi"/>
          <w:color w:val="000000"/>
        </w:rPr>
        <w:t xml:space="preserve">, jegyzettömbök </w:t>
      </w:r>
      <w:r>
        <w:rPr>
          <w:rFonts w:asciiTheme="minorHAnsi" w:hAnsiTheme="minorHAnsi"/>
          <w:color w:val="000000"/>
        </w:rPr>
        <w:t xml:space="preserve">környezetbarátok. </w:t>
      </w:r>
      <w:r w:rsidR="00003AFD">
        <w:rPr>
          <w:rFonts w:asciiTheme="minorHAnsi" w:hAnsiTheme="minorHAnsi"/>
          <w:color w:val="000000"/>
        </w:rPr>
        <w:t xml:space="preserve"> Ajánlatkérő hangsúlyozza, hogy jelen esetben a tananyag személyes jegyzetelésére szolgáló jegyzettömbre vár nyilatkozatot. Az oktatási segédanyag külön beszerzési eljárás részét képezi.</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w:t>
      </w:r>
      <w:proofErr w:type="gramStart"/>
      <w:r>
        <w:rPr>
          <w:rFonts w:asciiTheme="minorHAnsi" w:hAnsiTheme="minorHAnsi"/>
          <w:color w:val="000000"/>
        </w:rPr>
        <w:t>kiadvány készítés</w:t>
      </w:r>
      <w:proofErr w:type="gramEnd"/>
      <w:r>
        <w:rPr>
          <w:rFonts w:asciiTheme="minorHAnsi" w:hAnsiTheme="minorHAnsi"/>
          <w:color w:val="000000"/>
        </w:rPr>
        <w:t xml:space="preserve"> alapanyaginak </w:t>
      </w:r>
      <w:r w:rsidRPr="00AC65F7">
        <w:rPr>
          <w:rFonts w:asciiTheme="minorHAnsi" w:hAnsiTheme="minorHAnsi"/>
          <w:color w:val="000000"/>
        </w:rPr>
        <w:t>előnyös környezeti tulajdonságai a termékismertetőből egyértelműen megállapíthatónak kell lennie.</w:t>
      </w:r>
    </w:p>
    <w:p w:rsidR="00E83CE6" w:rsidRDefault="00E83CE6" w:rsidP="00E83CE6">
      <w:pPr>
        <w:spacing w:before="120" w:line="276" w:lineRule="auto"/>
        <w:jc w:val="both"/>
        <w:rPr>
          <w:rFonts w:asciiTheme="minorHAnsi" w:hAnsiTheme="minorHAnsi"/>
          <w:color w:val="000000"/>
        </w:rPr>
      </w:pPr>
    </w:p>
    <w:p w:rsidR="00C50E07" w:rsidRPr="00C50E07" w:rsidRDefault="00E83CE6" w:rsidP="00C50E07">
      <w:pPr>
        <w:numPr>
          <w:ilvl w:val="0"/>
          <w:numId w:val="2"/>
        </w:numPr>
        <w:spacing w:before="120" w:line="276" w:lineRule="auto"/>
        <w:jc w:val="both"/>
        <w:rPr>
          <w:rFonts w:asciiTheme="minorHAnsi" w:hAnsiTheme="minorHAnsi"/>
          <w:color w:val="000000"/>
        </w:rPr>
      </w:pPr>
      <w:r w:rsidRPr="00C50E07">
        <w:rPr>
          <w:rFonts w:asciiTheme="minorHAnsi" w:hAnsiTheme="minorHAnsi"/>
          <w:color w:val="000000"/>
        </w:rPr>
        <w:t xml:space="preserve">Az ajánlattevő igazolja, hogy </w:t>
      </w:r>
      <w:r w:rsidR="00C50E07" w:rsidRPr="00C50E07">
        <w:rPr>
          <w:rFonts w:asciiTheme="minorHAnsi" w:hAnsiTheme="minorHAnsi"/>
          <w:color w:val="000000"/>
        </w:rPr>
        <w:t xml:space="preserve">a </w:t>
      </w:r>
      <w:bookmarkStart w:id="0" w:name="_GoBack"/>
      <w:r w:rsidR="007C7254">
        <w:rPr>
          <w:rFonts w:asciiTheme="minorHAnsi" w:hAnsiTheme="minorHAnsi"/>
          <w:color w:val="000000"/>
        </w:rPr>
        <w:t xml:space="preserve">–képzési körre vonatkozóan- </w:t>
      </w:r>
      <w:bookmarkEnd w:id="0"/>
      <w:r w:rsidR="00C50E07" w:rsidRPr="00C50E07">
        <w:rPr>
          <w:rFonts w:asciiTheme="minorHAnsi" w:hAnsiTheme="minorHAnsi"/>
          <w:color w:val="000000"/>
        </w:rPr>
        <w:t xml:space="preserve">képzés teljes időtartamára érvényes </w:t>
      </w:r>
      <w:r w:rsidR="00842F3F">
        <w:rPr>
          <w:rFonts w:asciiTheme="minorHAnsi" w:hAnsiTheme="minorHAnsi"/>
          <w:color w:val="000000"/>
        </w:rPr>
        <w:t>engedéllyel és előminősített képzési programmal rendelkezik.</w:t>
      </w:r>
      <w:r w:rsidR="00DD589E">
        <w:rPr>
          <w:rFonts w:asciiTheme="minorHAnsi" w:hAnsiTheme="minorHAnsi"/>
          <w:color w:val="000000"/>
        </w:rPr>
        <w:t xml:space="preserve"> Ajánlatkérő felhívja az ajánlattevők figyelmét arra, hogy a megajánlott és lefolytatott </w:t>
      </w:r>
      <w:r w:rsidR="00DD589E" w:rsidRPr="00DD589E">
        <w:rPr>
          <w:rFonts w:asciiTheme="minorHAnsi" w:hAnsiTheme="minorHAnsi"/>
          <w:color w:val="000000"/>
        </w:rPr>
        <w:t>képzésnek a mindenkor hatályos felnőttképzési törvény előírásainak meg kell felelnie. (</w:t>
      </w:r>
      <w:r w:rsidR="00DD589E" w:rsidRPr="00DD589E">
        <w:rPr>
          <w:rFonts w:asciiTheme="minorHAnsi" w:hAnsiTheme="minorHAnsi"/>
          <w:bCs/>
          <w:color w:val="000000"/>
        </w:rPr>
        <w:t>2013. évi LXXVII. tv.)</w:t>
      </w:r>
      <w:r w:rsidR="00842F3F">
        <w:rPr>
          <w:rFonts w:asciiTheme="minorHAnsi" w:hAnsiTheme="minorHAnsi"/>
          <w:bCs/>
          <w:color w:val="000000"/>
        </w:rPr>
        <w:t xml:space="preserve"> </w:t>
      </w:r>
      <w:r w:rsidR="00842F3F">
        <w:rPr>
          <w:rFonts w:asciiTheme="minorHAnsi" w:hAnsiTheme="minorHAnsi"/>
          <w:bCs/>
          <w:color w:val="000000"/>
        </w:rPr>
        <w:lastRenderedPageBreak/>
        <w:t>Ajánlattevő az ajánlat benyújtásával kijelenti, hogy a pályázatban meghatározott tevékenység folytatásához szükséges valamennyi, jogszabályban előírt feltétellel rendelkezik.</w:t>
      </w:r>
    </w:p>
    <w:p w:rsidR="00D845B5" w:rsidRDefault="00C50E07" w:rsidP="00C50E0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842F3F">
        <w:rPr>
          <w:rFonts w:asciiTheme="minorHAnsi" w:hAnsiTheme="minorHAnsi"/>
          <w:color w:val="000000"/>
        </w:rPr>
        <w:t>A tevékenység folytatására kiállított engedély</w:t>
      </w:r>
      <w:r>
        <w:rPr>
          <w:rFonts w:asciiTheme="minorHAnsi" w:hAnsiTheme="minorHAnsi"/>
          <w:color w:val="000000"/>
        </w:rPr>
        <w:t xml:space="preserve">, valamint </w:t>
      </w:r>
      <w:r w:rsidR="00842F3F">
        <w:rPr>
          <w:rFonts w:asciiTheme="minorHAnsi" w:hAnsiTheme="minorHAnsi"/>
          <w:color w:val="000000"/>
        </w:rPr>
        <w:t xml:space="preserve">az előminősítés meglétét igazoló dokumentumok </w:t>
      </w:r>
      <w:r>
        <w:rPr>
          <w:rFonts w:asciiTheme="minorHAnsi" w:hAnsiTheme="minorHAnsi"/>
          <w:color w:val="000000"/>
        </w:rPr>
        <w:t>másolata, cégszerűen aláírtan.</w:t>
      </w:r>
      <w:r w:rsidR="00842F3F">
        <w:rPr>
          <w:rFonts w:asciiTheme="minorHAnsi" w:hAnsiTheme="minorHAnsi"/>
          <w:color w:val="000000"/>
        </w:rPr>
        <w:t xml:space="preserve"> Ajánlattevő nyilatkozata, hogy a vállalt feladat ellátásához szükséges valamennyi jogszabályi feltételnek –különösen a </w:t>
      </w:r>
      <w:r w:rsidR="00842F3F" w:rsidRPr="00DD589E">
        <w:rPr>
          <w:rFonts w:asciiTheme="minorHAnsi" w:hAnsiTheme="minorHAnsi"/>
          <w:bCs/>
          <w:color w:val="000000"/>
        </w:rPr>
        <w:t>2013. évi LXXVII. tv.</w:t>
      </w:r>
      <w:r w:rsidR="00842F3F">
        <w:rPr>
          <w:rFonts w:asciiTheme="minorHAnsi" w:hAnsiTheme="minorHAnsi"/>
          <w:bCs/>
          <w:color w:val="000000"/>
        </w:rPr>
        <w:t xml:space="preserve"> </w:t>
      </w:r>
      <w:proofErr w:type="gramStart"/>
      <w:r w:rsidR="00842F3F">
        <w:rPr>
          <w:rFonts w:asciiTheme="minorHAnsi" w:hAnsiTheme="minorHAnsi"/>
          <w:bCs/>
          <w:color w:val="000000"/>
        </w:rPr>
        <w:t>előírásainak-</w:t>
      </w:r>
      <w:proofErr w:type="gramEnd"/>
      <w:r w:rsidR="00842F3F">
        <w:rPr>
          <w:rFonts w:asciiTheme="minorHAnsi" w:hAnsiTheme="minorHAnsi"/>
          <w:bCs/>
          <w:color w:val="000000"/>
        </w:rPr>
        <w:t xml:space="preserve"> megfelel.</w:t>
      </w:r>
    </w:p>
    <w:p w:rsidR="008458D6" w:rsidRPr="00D845B5" w:rsidRDefault="008458D6" w:rsidP="00C50E07">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elfogadásáról) a szakember által tartott előadás 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D5023" w:rsidRDefault="00D845B5" w:rsidP="00DD502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DD5023" w:rsidRPr="00DD5023" w:rsidRDefault="00DD5023" w:rsidP="00DD5023">
      <w:pPr>
        <w:numPr>
          <w:ilvl w:val="0"/>
          <w:numId w:val="4"/>
        </w:numPr>
        <w:tabs>
          <w:tab w:val="left" w:pos="-1058"/>
        </w:tabs>
        <w:spacing w:line="276" w:lineRule="auto"/>
        <w:jc w:val="both"/>
        <w:rPr>
          <w:rFonts w:asciiTheme="minorHAnsi" w:hAnsiTheme="minorHAnsi"/>
          <w:i/>
        </w:rPr>
      </w:pPr>
      <w:r w:rsidRPr="00DD5023">
        <w:rPr>
          <w:rFonts w:asciiTheme="minorHAnsi" w:hAnsiTheme="minorHAnsi"/>
          <w:color w:val="000000"/>
        </w:rPr>
        <w:t>Felnőttképzési engedély és program előzetes minősítése</w:t>
      </w:r>
      <w:r w:rsidR="008458D6" w:rsidRPr="00DD5023">
        <w:rPr>
          <w:rFonts w:asciiTheme="minorHAnsi" w:hAnsiTheme="minorHAnsi"/>
          <w:color w:val="000000"/>
        </w:rPr>
        <w:t xml:space="preserve"> másolatban, cégszerűen aláírtan</w:t>
      </w:r>
      <w:r w:rsidRPr="00DD5023">
        <w:rPr>
          <w:rFonts w:asciiTheme="minorHAnsi" w:hAnsiTheme="minorHAnsi"/>
          <w:color w:val="000000"/>
        </w:rPr>
        <w:t xml:space="preserve">, valamint Ajánlattevő nyilatkozata, hogy a vállalt feladat ellátásához szükséges valamennyi jogszabályi feltételnek –különösen a </w:t>
      </w:r>
      <w:r w:rsidRPr="00DD5023">
        <w:rPr>
          <w:rFonts w:asciiTheme="minorHAnsi" w:hAnsiTheme="minorHAnsi"/>
          <w:bCs/>
          <w:color w:val="000000"/>
        </w:rPr>
        <w:t>2013. évi LXXVII. tv. előírásainak- megfelel.</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8458D6">
        <w:rPr>
          <w:rFonts w:asciiTheme="minorHAnsi" w:hAnsiTheme="minorHAnsi"/>
          <w:b/>
        </w:rPr>
        <w:t>2014</w:t>
      </w:r>
      <w:r w:rsidR="00842F3F">
        <w:rPr>
          <w:rFonts w:asciiTheme="minorHAnsi" w:hAnsiTheme="minorHAnsi"/>
          <w:b/>
        </w:rPr>
        <w:t xml:space="preserve">. </w:t>
      </w:r>
      <w:r w:rsidR="00764F15">
        <w:rPr>
          <w:rFonts w:asciiTheme="minorHAnsi" w:hAnsiTheme="minorHAnsi"/>
          <w:b/>
        </w:rPr>
        <w:t>07.18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764F15">
        <w:rPr>
          <w:rFonts w:asciiTheme="minorHAnsi" w:hAnsiTheme="minorHAnsi"/>
          <w:b/>
        </w:rPr>
        <w:t>.09.01.</w:t>
      </w:r>
      <w:r w:rsidR="00C77AB6">
        <w:rPr>
          <w:rFonts w:asciiTheme="minorHAnsi" w:hAnsiTheme="minorHAnsi"/>
          <w:b/>
        </w:rPr>
        <w:t xml:space="preserve">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lastRenderedPageBreak/>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764F15">
        <w:rPr>
          <w:rFonts w:asciiTheme="minorHAnsi" w:hAnsiTheme="minorHAnsi"/>
          <w:b/>
        </w:rPr>
        <w:t>.09.01.</w:t>
      </w:r>
      <w:r w:rsidR="00C77AB6">
        <w:rPr>
          <w:rFonts w:asciiTheme="minorHAnsi" w:hAnsiTheme="minorHAnsi"/>
          <w:b/>
        </w:rPr>
        <w:t xml:space="preserve">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lastRenderedPageBreak/>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E83CE6" w:rsidRDefault="00E83CE6">
      <w:pPr>
        <w:spacing w:after="200" w:line="276" w:lineRule="auto"/>
        <w:rPr>
          <w:rFonts w:asciiTheme="minorHAnsi" w:hAnsiTheme="minorHAnsi"/>
          <w:b/>
          <w:bCs/>
          <w:sz w:val="36"/>
          <w:szCs w:val="36"/>
        </w:rPr>
      </w:pPr>
      <w:r>
        <w:rPr>
          <w:rFonts w:asciiTheme="minorHAnsi" w:hAnsiTheme="minorHAnsi"/>
          <w:b/>
          <w:bCs/>
          <w:sz w:val="36"/>
          <w:szCs w:val="36"/>
        </w:rPr>
        <w:br w:type="page"/>
      </w:r>
    </w:p>
    <w:p w:rsidR="00CD27B1" w:rsidRPr="00CD27B1" w:rsidRDefault="00E83CE6" w:rsidP="00CD27B1">
      <w:pPr>
        <w:jc w:val="center"/>
        <w:rPr>
          <w:sz w:val="20"/>
        </w:rPr>
      </w:pPr>
      <w:proofErr w:type="gramStart"/>
      <w:r w:rsidRPr="00CD27B1">
        <w:rPr>
          <w:rFonts w:asciiTheme="minorHAnsi" w:hAnsiTheme="minorHAnsi"/>
          <w:b/>
          <w:bCs/>
          <w:sz w:val="28"/>
          <w:szCs w:val="36"/>
        </w:rPr>
        <w:lastRenderedPageBreak/>
        <w:t>Melléklet- képzési</w:t>
      </w:r>
      <w:proofErr w:type="gramEnd"/>
      <w:r w:rsidRPr="00CD27B1">
        <w:rPr>
          <w:rFonts w:asciiTheme="minorHAnsi" w:hAnsiTheme="minorHAnsi"/>
          <w:b/>
          <w:bCs/>
          <w:sz w:val="28"/>
          <w:szCs w:val="36"/>
        </w:rPr>
        <w:t xml:space="preserve"> tematika</w:t>
      </w:r>
    </w:p>
    <w:p w:rsidR="00CD27B1" w:rsidRPr="00CD27B1" w:rsidRDefault="00CD27B1" w:rsidP="00CD27B1">
      <w:pPr>
        <w:jc w:val="center"/>
        <w:rPr>
          <w:b/>
        </w:rPr>
      </w:pPr>
      <w:r w:rsidRPr="00CD27B1">
        <w:rPr>
          <w:b/>
        </w:rPr>
        <w:t>Az új Munka Törvénykönyve bevezetésének tapasztalatai</w:t>
      </w:r>
    </w:p>
    <w:p w:rsidR="00CD27B1" w:rsidRPr="00CD27B1" w:rsidRDefault="00CD27B1" w:rsidP="00CD27B1">
      <w:pPr>
        <w:jc w:val="center"/>
        <w:rPr>
          <w:b/>
        </w:rPr>
      </w:pPr>
      <w:r w:rsidRPr="00CD27B1">
        <w:rPr>
          <w:b/>
        </w:rPr>
        <w:t>Tematika (60 óra – 2x5 nap – napi 6 órában)</w:t>
      </w:r>
    </w:p>
    <w:p w:rsidR="00CD27B1" w:rsidRPr="00CD27B1" w:rsidRDefault="00CD27B1" w:rsidP="00CD27B1">
      <w:pPr>
        <w:rPr>
          <w:b/>
          <w:sz w:val="20"/>
        </w:rPr>
      </w:pPr>
    </w:p>
    <w:p w:rsidR="00CD27B1" w:rsidRPr="00CD27B1" w:rsidRDefault="00CD27B1" w:rsidP="00CD27B1">
      <w:pPr>
        <w:rPr>
          <w:b/>
          <w:sz w:val="20"/>
          <w:u w:val="single"/>
        </w:rPr>
      </w:pPr>
      <w:r w:rsidRPr="00CD27B1">
        <w:rPr>
          <w:b/>
          <w:sz w:val="20"/>
          <w:u w:val="single"/>
        </w:rPr>
        <w:t xml:space="preserve"> I. Előadás  </w:t>
      </w:r>
    </w:p>
    <w:p w:rsidR="00CD27B1" w:rsidRPr="00CD27B1" w:rsidRDefault="00CD27B1" w:rsidP="00CD27B1">
      <w:pPr>
        <w:rPr>
          <w:sz w:val="20"/>
          <w:u w:val="single"/>
        </w:rPr>
      </w:pPr>
    </w:p>
    <w:p w:rsidR="00CD27B1" w:rsidRPr="00CD27B1" w:rsidRDefault="00CD27B1" w:rsidP="00CD27B1">
      <w:pPr>
        <w:rPr>
          <w:sz w:val="20"/>
        </w:rPr>
      </w:pPr>
      <w:smartTag w:uri="urn:schemas-microsoft-com:office:smarttags" w:element="metricconverter">
        <w:smartTagPr>
          <w:attr w:name="ProductID" w:val="1. A"/>
        </w:smartTagPr>
        <w:r w:rsidRPr="00CD27B1">
          <w:rPr>
            <w:sz w:val="20"/>
          </w:rPr>
          <w:t>1. A</w:t>
        </w:r>
      </w:smartTag>
      <w:r w:rsidRPr="00CD27B1">
        <w:rPr>
          <w:sz w:val="20"/>
        </w:rPr>
        <w:t xml:space="preserve"> munkajogi szabályozás rendszere</w:t>
      </w:r>
    </w:p>
    <w:p w:rsidR="00CD27B1" w:rsidRPr="00CD27B1" w:rsidRDefault="00CD27B1" w:rsidP="00CD27B1">
      <w:pPr>
        <w:numPr>
          <w:ilvl w:val="0"/>
          <w:numId w:val="19"/>
        </w:numPr>
        <w:rPr>
          <w:sz w:val="20"/>
        </w:rPr>
      </w:pPr>
      <w:r w:rsidRPr="00CD27B1">
        <w:rPr>
          <w:sz w:val="20"/>
        </w:rPr>
        <w:t>A munkaviszony szabályozása</w:t>
      </w:r>
    </w:p>
    <w:p w:rsidR="00CD27B1" w:rsidRPr="00CD27B1" w:rsidRDefault="00CD27B1" w:rsidP="00CD27B1">
      <w:pPr>
        <w:numPr>
          <w:ilvl w:val="0"/>
          <w:numId w:val="19"/>
        </w:numPr>
        <w:rPr>
          <w:sz w:val="20"/>
        </w:rPr>
      </w:pPr>
      <w:r w:rsidRPr="00CD27B1">
        <w:rPr>
          <w:sz w:val="20"/>
        </w:rPr>
        <w:t>A munkaviszony fogalma</w:t>
      </w:r>
    </w:p>
    <w:p w:rsidR="00CD27B1" w:rsidRPr="00CD27B1" w:rsidRDefault="00CD27B1" w:rsidP="00CD27B1">
      <w:pPr>
        <w:ind w:left="676"/>
        <w:rPr>
          <w:sz w:val="20"/>
        </w:rPr>
      </w:pPr>
    </w:p>
    <w:p w:rsidR="00CD27B1" w:rsidRPr="00CD27B1" w:rsidRDefault="00CD27B1" w:rsidP="00CD27B1">
      <w:pPr>
        <w:rPr>
          <w:sz w:val="20"/>
        </w:rPr>
      </w:pPr>
      <w:smartTag w:uri="urn:schemas-microsoft-com:office:smarttags" w:element="metricconverter">
        <w:smartTagPr>
          <w:attr w:name="ProductID" w:val="2. A"/>
        </w:smartTagPr>
        <w:r w:rsidRPr="00CD27B1">
          <w:rPr>
            <w:sz w:val="20"/>
          </w:rPr>
          <w:t>2. A</w:t>
        </w:r>
      </w:smartTag>
      <w:r w:rsidRPr="00CD27B1">
        <w:rPr>
          <w:sz w:val="20"/>
        </w:rPr>
        <w:t xml:space="preserve"> munkajogi jogforrások</w:t>
      </w:r>
    </w:p>
    <w:p w:rsidR="00CD27B1" w:rsidRPr="00CD27B1" w:rsidRDefault="00CD27B1" w:rsidP="00CD27B1">
      <w:pPr>
        <w:rPr>
          <w:sz w:val="20"/>
        </w:rPr>
      </w:pPr>
    </w:p>
    <w:p w:rsidR="00CD27B1" w:rsidRPr="00CD27B1" w:rsidRDefault="00CD27B1" w:rsidP="00CD27B1">
      <w:pPr>
        <w:rPr>
          <w:sz w:val="20"/>
        </w:rPr>
      </w:pPr>
      <w:r w:rsidRPr="00CD27B1">
        <w:rPr>
          <w:sz w:val="20"/>
        </w:rPr>
        <w:t>3. Általános rendelkezések</w:t>
      </w:r>
    </w:p>
    <w:p w:rsidR="00CD27B1" w:rsidRPr="00CD27B1" w:rsidRDefault="00CD27B1" w:rsidP="00CD27B1">
      <w:pPr>
        <w:numPr>
          <w:ilvl w:val="0"/>
          <w:numId w:val="20"/>
        </w:numPr>
        <w:rPr>
          <w:sz w:val="20"/>
        </w:rPr>
      </w:pPr>
      <w:r w:rsidRPr="00CD27B1">
        <w:rPr>
          <w:sz w:val="20"/>
        </w:rPr>
        <w:t>Általános magatartási követelmények</w:t>
      </w:r>
    </w:p>
    <w:p w:rsidR="00CD27B1" w:rsidRPr="00CD27B1" w:rsidRDefault="00CD27B1" w:rsidP="00CD27B1">
      <w:pPr>
        <w:numPr>
          <w:ilvl w:val="0"/>
          <w:numId w:val="20"/>
        </w:numPr>
        <w:rPr>
          <w:sz w:val="20"/>
        </w:rPr>
      </w:pPr>
      <w:r w:rsidRPr="00CD27B1">
        <w:rPr>
          <w:sz w:val="20"/>
        </w:rPr>
        <w:t>Jognyilatkozatok</w:t>
      </w:r>
    </w:p>
    <w:p w:rsidR="00CD27B1" w:rsidRPr="00CD27B1" w:rsidRDefault="00CD27B1" w:rsidP="00CD27B1">
      <w:pPr>
        <w:numPr>
          <w:ilvl w:val="0"/>
          <w:numId w:val="20"/>
        </w:numPr>
        <w:rPr>
          <w:sz w:val="20"/>
        </w:rPr>
      </w:pPr>
      <w:r w:rsidRPr="00CD27B1">
        <w:rPr>
          <w:sz w:val="20"/>
        </w:rPr>
        <w:t>Érvénytelenség</w:t>
      </w:r>
    </w:p>
    <w:p w:rsidR="00CD27B1" w:rsidRPr="00CD27B1" w:rsidRDefault="00CD27B1" w:rsidP="00CD27B1">
      <w:pPr>
        <w:ind w:left="676"/>
        <w:rPr>
          <w:sz w:val="20"/>
        </w:rPr>
      </w:pPr>
    </w:p>
    <w:p w:rsidR="00CD27B1" w:rsidRPr="00CD27B1" w:rsidRDefault="00CD27B1" w:rsidP="00CD27B1">
      <w:pPr>
        <w:rPr>
          <w:sz w:val="20"/>
        </w:rPr>
      </w:pPr>
      <w:smartTag w:uri="urn:schemas-microsoft-com:office:smarttags" w:element="metricconverter">
        <w:smartTagPr>
          <w:attr w:name="ProductID" w:val="4. A"/>
        </w:smartTagPr>
        <w:r w:rsidRPr="00CD27B1">
          <w:rPr>
            <w:sz w:val="20"/>
          </w:rPr>
          <w:t>4. A</w:t>
        </w:r>
      </w:smartTag>
      <w:r w:rsidRPr="00CD27B1">
        <w:rPr>
          <w:sz w:val="20"/>
        </w:rPr>
        <w:t xml:space="preserve"> munkaviszony létesítése</w:t>
      </w:r>
    </w:p>
    <w:p w:rsidR="00CD27B1" w:rsidRPr="00CD27B1" w:rsidRDefault="00CD27B1" w:rsidP="00CD27B1">
      <w:pPr>
        <w:numPr>
          <w:ilvl w:val="0"/>
          <w:numId w:val="21"/>
        </w:numPr>
        <w:rPr>
          <w:sz w:val="20"/>
        </w:rPr>
      </w:pPr>
      <w:r w:rsidRPr="00CD27B1">
        <w:rPr>
          <w:sz w:val="20"/>
        </w:rPr>
        <w:t>A munkaszerződés</w:t>
      </w:r>
    </w:p>
    <w:p w:rsidR="00CD27B1" w:rsidRPr="00CD27B1" w:rsidRDefault="00CD27B1" w:rsidP="00CD27B1">
      <w:pPr>
        <w:numPr>
          <w:ilvl w:val="0"/>
          <w:numId w:val="21"/>
        </w:numPr>
        <w:rPr>
          <w:sz w:val="20"/>
        </w:rPr>
      </w:pPr>
      <w:r w:rsidRPr="00CD27B1">
        <w:rPr>
          <w:sz w:val="20"/>
        </w:rPr>
        <w:t>A munkaviszony alanyai</w:t>
      </w:r>
    </w:p>
    <w:p w:rsidR="00CD27B1" w:rsidRPr="00CD27B1" w:rsidRDefault="00CD27B1" w:rsidP="00CD27B1">
      <w:pPr>
        <w:numPr>
          <w:ilvl w:val="0"/>
          <w:numId w:val="21"/>
        </w:numPr>
        <w:rPr>
          <w:sz w:val="20"/>
        </w:rPr>
      </w:pPr>
      <w:r w:rsidRPr="00CD27B1">
        <w:rPr>
          <w:sz w:val="20"/>
        </w:rPr>
        <w:t>A munkaviszony létesítését megelőző eljárások</w:t>
      </w:r>
    </w:p>
    <w:p w:rsidR="00CD27B1" w:rsidRPr="00CD27B1" w:rsidRDefault="00CD27B1" w:rsidP="00CD27B1">
      <w:pPr>
        <w:rPr>
          <w:sz w:val="20"/>
        </w:rPr>
      </w:pPr>
    </w:p>
    <w:p w:rsidR="00CD27B1" w:rsidRPr="00CD27B1" w:rsidRDefault="00CD27B1" w:rsidP="00CD27B1">
      <w:pPr>
        <w:rPr>
          <w:b/>
          <w:sz w:val="20"/>
          <w:u w:val="single"/>
        </w:rPr>
      </w:pPr>
      <w:r w:rsidRPr="00CD27B1">
        <w:rPr>
          <w:b/>
          <w:sz w:val="20"/>
          <w:u w:val="single"/>
        </w:rPr>
        <w:t>II. Előadás</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1. A"/>
        </w:smartTagPr>
        <w:r w:rsidRPr="00CD27B1">
          <w:rPr>
            <w:sz w:val="20"/>
          </w:rPr>
          <w:t>1. A</w:t>
        </w:r>
      </w:smartTag>
      <w:r w:rsidRPr="00CD27B1">
        <w:rPr>
          <w:sz w:val="20"/>
        </w:rPr>
        <w:t xml:space="preserve"> munkaszerződés módosítása és módosulása</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2. A"/>
        </w:smartTagPr>
        <w:r w:rsidRPr="00CD27B1">
          <w:rPr>
            <w:sz w:val="20"/>
          </w:rPr>
          <w:t>2. A</w:t>
        </w:r>
      </w:smartTag>
      <w:r w:rsidRPr="00CD27B1">
        <w:rPr>
          <w:sz w:val="20"/>
        </w:rPr>
        <w:t xml:space="preserve"> munkaszerződéstől eltérő foglalkoztatás</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3. A"/>
        </w:smartTagPr>
        <w:r w:rsidRPr="00CD27B1">
          <w:rPr>
            <w:sz w:val="20"/>
          </w:rPr>
          <w:t>3. A</w:t>
        </w:r>
      </w:smartTag>
      <w:r w:rsidRPr="00CD27B1">
        <w:rPr>
          <w:sz w:val="20"/>
        </w:rPr>
        <w:t xml:space="preserve"> munkáltató személyében bekövetkező változás</w:t>
      </w:r>
    </w:p>
    <w:p w:rsidR="00CD27B1" w:rsidRPr="00CD27B1" w:rsidRDefault="00CD27B1" w:rsidP="00CD27B1">
      <w:pPr>
        <w:ind w:left="676"/>
        <w:rPr>
          <w:sz w:val="20"/>
        </w:rPr>
      </w:pPr>
    </w:p>
    <w:p w:rsidR="00CD27B1" w:rsidRPr="00CD27B1" w:rsidRDefault="00CD27B1" w:rsidP="00CD27B1">
      <w:pPr>
        <w:rPr>
          <w:sz w:val="20"/>
        </w:rPr>
      </w:pPr>
    </w:p>
    <w:p w:rsidR="00CD27B1" w:rsidRPr="00CD27B1" w:rsidRDefault="00CD27B1" w:rsidP="00CD27B1">
      <w:pPr>
        <w:rPr>
          <w:b/>
          <w:sz w:val="20"/>
          <w:u w:val="single"/>
        </w:rPr>
      </w:pPr>
      <w:r w:rsidRPr="00CD27B1">
        <w:rPr>
          <w:b/>
          <w:sz w:val="20"/>
          <w:u w:val="single"/>
        </w:rPr>
        <w:t>III. Előadás</w:t>
      </w:r>
    </w:p>
    <w:p w:rsidR="00CD27B1" w:rsidRPr="00CD27B1" w:rsidRDefault="00CD27B1" w:rsidP="00CD27B1">
      <w:pPr>
        <w:rPr>
          <w:sz w:val="20"/>
        </w:rPr>
      </w:pPr>
    </w:p>
    <w:p w:rsidR="00CD27B1" w:rsidRPr="00CD27B1" w:rsidRDefault="00CD27B1" w:rsidP="00CD27B1">
      <w:pPr>
        <w:rPr>
          <w:sz w:val="20"/>
        </w:rPr>
      </w:pPr>
      <w:r w:rsidRPr="00CD27B1">
        <w:rPr>
          <w:sz w:val="20"/>
        </w:rPr>
        <w:t>1.  A munkaviszonyból származó jogok és kötelezettségek</w:t>
      </w:r>
    </w:p>
    <w:p w:rsidR="00CD27B1" w:rsidRPr="00CD27B1" w:rsidRDefault="00CD27B1" w:rsidP="00CD27B1">
      <w:pPr>
        <w:numPr>
          <w:ilvl w:val="0"/>
          <w:numId w:val="22"/>
        </w:numPr>
        <w:rPr>
          <w:sz w:val="20"/>
        </w:rPr>
      </w:pPr>
      <w:r w:rsidRPr="00CD27B1">
        <w:rPr>
          <w:sz w:val="20"/>
        </w:rPr>
        <w:t>Munkáltatói kötelezettségek</w:t>
      </w:r>
    </w:p>
    <w:p w:rsidR="00CD27B1" w:rsidRPr="00CD27B1" w:rsidRDefault="00CD27B1" w:rsidP="00CD27B1">
      <w:pPr>
        <w:numPr>
          <w:ilvl w:val="0"/>
          <w:numId w:val="22"/>
        </w:numPr>
        <w:rPr>
          <w:sz w:val="20"/>
        </w:rPr>
      </w:pPr>
      <w:r w:rsidRPr="00CD27B1">
        <w:rPr>
          <w:sz w:val="20"/>
        </w:rPr>
        <w:t>Munkavállalói kötelezettségek</w:t>
      </w:r>
    </w:p>
    <w:p w:rsidR="00CD27B1" w:rsidRPr="00CD27B1" w:rsidRDefault="00CD27B1" w:rsidP="00CD27B1">
      <w:pPr>
        <w:rPr>
          <w:sz w:val="20"/>
        </w:rPr>
      </w:pPr>
    </w:p>
    <w:p w:rsidR="00CD27B1" w:rsidRPr="00CD27B1" w:rsidRDefault="00CD27B1" w:rsidP="00CD27B1">
      <w:pPr>
        <w:rPr>
          <w:sz w:val="20"/>
        </w:rPr>
      </w:pPr>
      <w:r w:rsidRPr="00CD27B1">
        <w:rPr>
          <w:sz w:val="20"/>
        </w:rPr>
        <w:t>2. Tanulmányi szerződés, versenytilalmi megállapodás</w:t>
      </w:r>
    </w:p>
    <w:p w:rsidR="00CD27B1" w:rsidRPr="00CD27B1" w:rsidRDefault="00CD27B1" w:rsidP="00CD27B1">
      <w:pPr>
        <w:rPr>
          <w:sz w:val="20"/>
        </w:rPr>
      </w:pPr>
    </w:p>
    <w:p w:rsidR="00CD27B1" w:rsidRPr="00CD27B1" w:rsidRDefault="00CD27B1" w:rsidP="00CD27B1">
      <w:pPr>
        <w:rPr>
          <w:sz w:val="20"/>
        </w:rPr>
      </w:pPr>
      <w:r w:rsidRPr="00CD27B1">
        <w:rPr>
          <w:sz w:val="20"/>
        </w:rPr>
        <w:t>3. Atipikus munkaviszonyok</w:t>
      </w:r>
    </w:p>
    <w:p w:rsidR="00CD27B1" w:rsidRPr="00CD27B1" w:rsidRDefault="00CD27B1" w:rsidP="00CD27B1">
      <w:pPr>
        <w:rPr>
          <w:sz w:val="20"/>
        </w:rPr>
      </w:pPr>
    </w:p>
    <w:p w:rsidR="00CD27B1" w:rsidRPr="00CD27B1" w:rsidRDefault="00CD27B1" w:rsidP="00CD27B1">
      <w:pPr>
        <w:rPr>
          <w:sz w:val="20"/>
        </w:rPr>
      </w:pPr>
      <w:r w:rsidRPr="00CD27B1">
        <w:rPr>
          <w:sz w:val="20"/>
        </w:rPr>
        <w:t>4. Köztulajdonban álló munkáltatókra vonatkozó szabályok</w:t>
      </w:r>
    </w:p>
    <w:p w:rsidR="00CD27B1" w:rsidRPr="00CD27B1" w:rsidRDefault="00CD27B1" w:rsidP="00CD27B1">
      <w:pPr>
        <w:rPr>
          <w:sz w:val="20"/>
        </w:rPr>
      </w:pPr>
    </w:p>
    <w:p w:rsidR="00CD27B1" w:rsidRPr="00CD27B1" w:rsidRDefault="00CD27B1" w:rsidP="00CD27B1">
      <w:pPr>
        <w:rPr>
          <w:sz w:val="20"/>
        </w:rPr>
      </w:pPr>
      <w:r w:rsidRPr="00CD27B1">
        <w:rPr>
          <w:sz w:val="20"/>
        </w:rPr>
        <w:t>5. Munkaerő-kölcsönzés</w:t>
      </w:r>
    </w:p>
    <w:p w:rsidR="00CD27B1" w:rsidRPr="00CD27B1" w:rsidRDefault="00CD27B1" w:rsidP="00CD27B1">
      <w:pPr>
        <w:rPr>
          <w:sz w:val="20"/>
        </w:rPr>
      </w:pPr>
    </w:p>
    <w:p w:rsidR="00CD27B1" w:rsidRPr="00CD27B1" w:rsidRDefault="00CD27B1" w:rsidP="00CD27B1">
      <w:pPr>
        <w:rPr>
          <w:b/>
          <w:sz w:val="20"/>
          <w:u w:val="single"/>
        </w:rPr>
      </w:pPr>
      <w:proofErr w:type="spellStart"/>
      <w:r w:rsidRPr="00CD27B1">
        <w:rPr>
          <w:b/>
          <w:sz w:val="20"/>
          <w:u w:val="single"/>
        </w:rPr>
        <w:t>IV.Előadás</w:t>
      </w:r>
      <w:proofErr w:type="spellEnd"/>
    </w:p>
    <w:p w:rsidR="00CD27B1" w:rsidRPr="00CD27B1" w:rsidRDefault="00CD27B1" w:rsidP="00CD27B1">
      <w:pPr>
        <w:rPr>
          <w:b/>
          <w:sz w:val="20"/>
          <w:u w:val="single"/>
        </w:rPr>
      </w:pPr>
    </w:p>
    <w:p w:rsidR="00CD27B1" w:rsidRPr="00CD27B1" w:rsidRDefault="00CD27B1" w:rsidP="00CD27B1">
      <w:pPr>
        <w:rPr>
          <w:sz w:val="20"/>
        </w:rPr>
      </w:pPr>
      <w:r w:rsidRPr="00CD27B1">
        <w:rPr>
          <w:sz w:val="20"/>
        </w:rPr>
        <w:t>A munkaidő és a pihenő idő szabályozása</w:t>
      </w:r>
    </w:p>
    <w:p w:rsidR="00CD27B1" w:rsidRPr="00CD27B1" w:rsidRDefault="00CD27B1" w:rsidP="00CD27B1">
      <w:pPr>
        <w:numPr>
          <w:ilvl w:val="0"/>
          <w:numId w:val="24"/>
        </w:numPr>
        <w:rPr>
          <w:sz w:val="20"/>
        </w:rPr>
      </w:pPr>
      <w:r w:rsidRPr="00CD27B1">
        <w:rPr>
          <w:sz w:val="20"/>
        </w:rPr>
        <w:t>A munkaidő fogalma és mértéke</w:t>
      </w:r>
    </w:p>
    <w:p w:rsidR="00CD27B1" w:rsidRPr="00CD27B1" w:rsidRDefault="00CD27B1" w:rsidP="00CD27B1">
      <w:pPr>
        <w:numPr>
          <w:ilvl w:val="0"/>
          <w:numId w:val="24"/>
        </w:numPr>
        <w:rPr>
          <w:sz w:val="20"/>
        </w:rPr>
      </w:pPr>
      <w:r w:rsidRPr="00CD27B1">
        <w:rPr>
          <w:sz w:val="20"/>
        </w:rPr>
        <w:t>A munkaidő beosztása</w:t>
      </w:r>
    </w:p>
    <w:p w:rsidR="00CD27B1" w:rsidRPr="00CD27B1" w:rsidRDefault="00CD27B1" w:rsidP="00CD27B1">
      <w:pPr>
        <w:numPr>
          <w:ilvl w:val="0"/>
          <w:numId w:val="24"/>
        </w:numPr>
        <w:rPr>
          <w:sz w:val="20"/>
        </w:rPr>
      </w:pPr>
      <w:r w:rsidRPr="00CD27B1">
        <w:rPr>
          <w:sz w:val="20"/>
        </w:rPr>
        <w:t>Munkarendek</w:t>
      </w:r>
    </w:p>
    <w:p w:rsidR="00CD27B1" w:rsidRPr="00CD27B1" w:rsidRDefault="00CD27B1" w:rsidP="00CD27B1">
      <w:pPr>
        <w:numPr>
          <w:ilvl w:val="0"/>
          <w:numId w:val="24"/>
        </w:numPr>
        <w:rPr>
          <w:sz w:val="20"/>
        </w:rPr>
      </w:pPr>
      <w:r w:rsidRPr="00CD27B1">
        <w:rPr>
          <w:sz w:val="20"/>
        </w:rPr>
        <w:t>Rendkívüli munkaidő</w:t>
      </w:r>
    </w:p>
    <w:p w:rsidR="00CD27B1" w:rsidRPr="00CD27B1" w:rsidRDefault="00CD27B1" w:rsidP="00CD27B1">
      <w:pPr>
        <w:numPr>
          <w:ilvl w:val="0"/>
          <w:numId w:val="24"/>
        </w:numPr>
        <w:rPr>
          <w:sz w:val="20"/>
        </w:rPr>
      </w:pPr>
      <w:r w:rsidRPr="00CD27B1">
        <w:rPr>
          <w:sz w:val="20"/>
        </w:rPr>
        <w:t>Átvezénylés</w:t>
      </w:r>
    </w:p>
    <w:p w:rsidR="00CD27B1" w:rsidRPr="00CD27B1" w:rsidRDefault="00CD27B1" w:rsidP="00CD27B1">
      <w:pPr>
        <w:numPr>
          <w:ilvl w:val="0"/>
          <w:numId w:val="24"/>
        </w:numPr>
        <w:rPr>
          <w:sz w:val="20"/>
        </w:rPr>
      </w:pPr>
      <w:r>
        <w:rPr>
          <w:sz w:val="20"/>
        </w:rPr>
        <w:t>A pihenő</w:t>
      </w:r>
      <w:r w:rsidRPr="00CD27B1">
        <w:rPr>
          <w:sz w:val="20"/>
        </w:rPr>
        <w:t>idő fogalma és fajtái</w:t>
      </w:r>
    </w:p>
    <w:p w:rsidR="00CD27B1" w:rsidRPr="00CD27B1" w:rsidRDefault="00CD27B1" w:rsidP="00CD27B1">
      <w:pPr>
        <w:rPr>
          <w:sz w:val="20"/>
        </w:rPr>
      </w:pPr>
    </w:p>
    <w:p w:rsidR="00CD27B1" w:rsidRPr="00CD27B1" w:rsidRDefault="00CD27B1" w:rsidP="00CD27B1">
      <w:pPr>
        <w:rPr>
          <w:b/>
          <w:sz w:val="20"/>
          <w:u w:val="single"/>
        </w:rPr>
      </w:pPr>
      <w:r w:rsidRPr="00CD27B1">
        <w:rPr>
          <w:b/>
          <w:sz w:val="20"/>
          <w:u w:val="single"/>
        </w:rPr>
        <w:t>V. Előadás</w:t>
      </w:r>
    </w:p>
    <w:p w:rsidR="00CD27B1" w:rsidRPr="00CD27B1" w:rsidRDefault="00CD27B1" w:rsidP="00CD27B1">
      <w:pPr>
        <w:rPr>
          <w:b/>
          <w:sz w:val="20"/>
          <w:u w:val="single"/>
        </w:rPr>
      </w:pPr>
    </w:p>
    <w:p w:rsidR="00CD27B1" w:rsidRPr="00CD27B1" w:rsidRDefault="00CD27B1" w:rsidP="00CD27B1">
      <w:pPr>
        <w:rPr>
          <w:sz w:val="20"/>
        </w:rPr>
      </w:pPr>
      <w:r w:rsidRPr="00CD27B1">
        <w:rPr>
          <w:sz w:val="20"/>
        </w:rPr>
        <w:t>1. Munkabér</w:t>
      </w:r>
    </w:p>
    <w:p w:rsidR="00CD27B1" w:rsidRPr="00CD27B1" w:rsidRDefault="00CD27B1" w:rsidP="00CD27B1">
      <w:pPr>
        <w:numPr>
          <w:ilvl w:val="0"/>
          <w:numId w:val="23"/>
        </w:numPr>
        <w:rPr>
          <w:sz w:val="20"/>
        </w:rPr>
      </w:pPr>
      <w:r w:rsidRPr="00CD27B1">
        <w:rPr>
          <w:sz w:val="20"/>
        </w:rPr>
        <w:t>A munkabér fogalma, elemei</w:t>
      </w:r>
    </w:p>
    <w:p w:rsidR="00CD27B1" w:rsidRPr="00CD27B1" w:rsidRDefault="00CD27B1" w:rsidP="00CD27B1">
      <w:pPr>
        <w:numPr>
          <w:ilvl w:val="0"/>
          <w:numId w:val="23"/>
        </w:numPr>
        <w:rPr>
          <w:sz w:val="20"/>
        </w:rPr>
      </w:pPr>
      <w:r w:rsidRPr="00CD27B1">
        <w:rPr>
          <w:sz w:val="20"/>
        </w:rPr>
        <w:t>Díjazás munkavégzés hiányában</w:t>
      </w:r>
    </w:p>
    <w:p w:rsidR="00CD27B1" w:rsidRPr="00CD27B1" w:rsidRDefault="00CD27B1" w:rsidP="00CD27B1">
      <w:pPr>
        <w:numPr>
          <w:ilvl w:val="0"/>
          <w:numId w:val="23"/>
        </w:numPr>
        <w:rPr>
          <w:sz w:val="20"/>
        </w:rPr>
      </w:pPr>
      <w:r w:rsidRPr="00CD27B1">
        <w:rPr>
          <w:sz w:val="20"/>
        </w:rPr>
        <w:t>A munkabér védelmére vonatkozó szabályok</w:t>
      </w:r>
    </w:p>
    <w:p w:rsidR="00CD27B1" w:rsidRPr="00CD27B1" w:rsidRDefault="00CD27B1" w:rsidP="00CD27B1">
      <w:pPr>
        <w:rPr>
          <w:sz w:val="20"/>
        </w:rPr>
      </w:pPr>
    </w:p>
    <w:p w:rsidR="00CD27B1" w:rsidRPr="00CD27B1" w:rsidRDefault="00CD27B1" w:rsidP="00CD27B1">
      <w:pPr>
        <w:rPr>
          <w:sz w:val="20"/>
        </w:rPr>
      </w:pPr>
      <w:r w:rsidRPr="00CD27B1">
        <w:rPr>
          <w:sz w:val="20"/>
        </w:rPr>
        <w:t>2. Társadalombiztosítási ellátások</w:t>
      </w:r>
    </w:p>
    <w:p w:rsidR="00CD27B1" w:rsidRPr="00CD27B1" w:rsidRDefault="00CD27B1" w:rsidP="00CD27B1">
      <w:pPr>
        <w:ind w:left="676"/>
        <w:rPr>
          <w:sz w:val="20"/>
        </w:rPr>
      </w:pPr>
    </w:p>
    <w:p w:rsidR="00CD27B1" w:rsidRPr="00CD27B1" w:rsidRDefault="00CD27B1" w:rsidP="00CD27B1">
      <w:pPr>
        <w:rPr>
          <w:b/>
          <w:sz w:val="20"/>
          <w:u w:val="single"/>
        </w:rPr>
      </w:pPr>
      <w:smartTag w:uri="urn:schemas-microsoft-com:office:smarttags" w:element="metricconverter">
        <w:smartTagPr>
          <w:attr w:name="ProductID" w:val="2. A"/>
        </w:smartTagPr>
        <w:r w:rsidRPr="00CD27B1">
          <w:rPr>
            <w:sz w:val="20"/>
          </w:rPr>
          <w:t>2. A</w:t>
        </w:r>
      </w:smartTag>
      <w:r w:rsidRPr="00CD27B1">
        <w:rPr>
          <w:sz w:val="20"/>
        </w:rPr>
        <w:t xml:space="preserve"> munkáltató kártérítési felelőssége</w:t>
      </w:r>
    </w:p>
    <w:p w:rsidR="00CD27B1" w:rsidRPr="00CD27B1" w:rsidRDefault="00CD27B1" w:rsidP="00CD27B1">
      <w:pPr>
        <w:numPr>
          <w:ilvl w:val="0"/>
          <w:numId w:val="23"/>
        </w:numPr>
        <w:rPr>
          <w:sz w:val="20"/>
        </w:rPr>
      </w:pPr>
      <w:r w:rsidRPr="00CD27B1">
        <w:rPr>
          <w:sz w:val="20"/>
        </w:rPr>
        <w:t>Általános szabályok</w:t>
      </w:r>
    </w:p>
    <w:p w:rsidR="00CD27B1" w:rsidRPr="00CD27B1" w:rsidRDefault="00CD27B1" w:rsidP="00CD27B1">
      <w:pPr>
        <w:numPr>
          <w:ilvl w:val="0"/>
          <w:numId w:val="23"/>
        </w:numPr>
        <w:rPr>
          <w:sz w:val="20"/>
        </w:rPr>
      </w:pPr>
      <w:r w:rsidRPr="00CD27B1">
        <w:rPr>
          <w:sz w:val="20"/>
        </w:rPr>
        <w:t>Az objektív felelősség feltételei</w:t>
      </w:r>
    </w:p>
    <w:p w:rsidR="00CD27B1" w:rsidRPr="00CD27B1" w:rsidRDefault="00CD27B1" w:rsidP="00CD27B1">
      <w:pPr>
        <w:numPr>
          <w:ilvl w:val="0"/>
          <w:numId w:val="23"/>
        </w:numPr>
        <w:rPr>
          <w:sz w:val="20"/>
        </w:rPr>
      </w:pPr>
      <w:r w:rsidRPr="00CD27B1">
        <w:rPr>
          <w:sz w:val="20"/>
        </w:rPr>
        <w:t>Mentesülés a felelősség alól</w:t>
      </w:r>
    </w:p>
    <w:p w:rsidR="00CD27B1" w:rsidRPr="00CD27B1" w:rsidRDefault="00CD27B1" w:rsidP="00CD27B1">
      <w:pPr>
        <w:numPr>
          <w:ilvl w:val="0"/>
          <w:numId w:val="23"/>
        </w:numPr>
        <w:rPr>
          <w:sz w:val="20"/>
        </w:rPr>
      </w:pPr>
      <w:r w:rsidRPr="00CD27B1">
        <w:rPr>
          <w:sz w:val="20"/>
        </w:rPr>
        <w:t>A kár fogalma és elemei</w:t>
      </w:r>
    </w:p>
    <w:p w:rsidR="00CD27B1" w:rsidRPr="00CD27B1" w:rsidRDefault="00CD27B1" w:rsidP="00CD27B1">
      <w:pPr>
        <w:numPr>
          <w:ilvl w:val="0"/>
          <w:numId w:val="23"/>
        </w:numPr>
        <w:rPr>
          <w:sz w:val="20"/>
        </w:rPr>
      </w:pPr>
      <w:r w:rsidRPr="00CD27B1">
        <w:rPr>
          <w:sz w:val="20"/>
        </w:rPr>
        <w:t>A kártérítés formája és érvényesítése</w:t>
      </w:r>
    </w:p>
    <w:p w:rsidR="00CD27B1" w:rsidRPr="00CD27B1" w:rsidRDefault="00CD27B1" w:rsidP="00CD27B1">
      <w:pPr>
        <w:rPr>
          <w:b/>
          <w:sz w:val="20"/>
          <w:u w:val="single"/>
        </w:rPr>
      </w:pPr>
    </w:p>
    <w:p w:rsidR="00CD27B1" w:rsidRPr="00CD27B1" w:rsidRDefault="00CD27B1" w:rsidP="00CD27B1">
      <w:pPr>
        <w:rPr>
          <w:sz w:val="20"/>
        </w:rPr>
      </w:pPr>
    </w:p>
    <w:p w:rsidR="00CD27B1" w:rsidRPr="00CD27B1" w:rsidRDefault="00CD27B1" w:rsidP="00CD27B1">
      <w:pPr>
        <w:rPr>
          <w:b/>
          <w:sz w:val="20"/>
          <w:u w:val="single"/>
        </w:rPr>
      </w:pPr>
      <w:r w:rsidRPr="00CD27B1">
        <w:rPr>
          <w:b/>
          <w:sz w:val="20"/>
          <w:u w:val="single"/>
        </w:rPr>
        <w:t xml:space="preserve">VI. Előadás </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1. A"/>
        </w:smartTagPr>
        <w:r w:rsidRPr="00CD27B1">
          <w:rPr>
            <w:sz w:val="20"/>
          </w:rPr>
          <w:t>1. A</w:t>
        </w:r>
      </w:smartTag>
      <w:r w:rsidRPr="00CD27B1">
        <w:rPr>
          <w:sz w:val="20"/>
        </w:rPr>
        <w:t xml:space="preserve"> munkavállaló kártérítési felelőssége</w:t>
      </w:r>
    </w:p>
    <w:p w:rsidR="00CD27B1" w:rsidRPr="00CD27B1" w:rsidRDefault="00CD27B1" w:rsidP="00CD27B1">
      <w:pPr>
        <w:numPr>
          <w:ilvl w:val="0"/>
          <w:numId w:val="23"/>
        </w:numPr>
        <w:rPr>
          <w:sz w:val="20"/>
        </w:rPr>
      </w:pPr>
      <w:r w:rsidRPr="00CD27B1">
        <w:rPr>
          <w:sz w:val="20"/>
        </w:rPr>
        <w:t>Általános vétkességi felelősség</w:t>
      </w:r>
    </w:p>
    <w:p w:rsidR="00CD27B1" w:rsidRPr="00CD27B1" w:rsidRDefault="00CD27B1" w:rsidP="00CD27B1">
      <w:pPr>
        <w:numPr>
          <w:ilvl w:val="0"/>
          <w:numId w:val="23"/>
        </w:numPr>
        <w:rPr>
          <w:sz w:val="20"/>
        </w:rPr>
      </w:pPr>
      <w:r w:rsidRPr="00CD27B1">
        <w:rPr>
          <w:sz w:val="20"/>
        </w:rPr>
        <w:t>Különös felelősségi szabályok</w:t>
      </w:r>
    </w:p>
    <w:p w:rsidR="00CD27B1" w:rsidRPr="00CD27B1" w:rsidRDefault="00CD27B1" w:rsidP="00CD27B1">
      <w:pPr>
        <w:numPr>
          <w:ilvl w:val="0"/>
          <w:numId w:val="23"/>
        </w:numPr>
        <w:rPr>
          <w:sz w:val="20"/>
        </w:rPr>
      </w:pPr>
      <w:r w:rsidRPr="00CD27B1">
        <w:rPr>
          <w:sz w:val="20"/>
        </w:rPr>
        <w:t>Általános megőrzési felelősség</w:t>
      </w:r>
    </w:p>
    <w:p w:rsidR="00CD27B1" w:rsidRPr="00CD27B1" w:rsidRDefault="00CD27B1" w:rsidP="00CD27B1">
      <w:pPr>
        <w:numPr>
          <w:ilvl w:val="0"/>
          <w:numId w:val="23"/>
        </w:numPr>
        <w:rPr>
          <w:sz w:val="20"/>
        </w:rPr>
      </w:pPr>
      <w:r w:rsidRPr="00CD27B1">
        <w:rPr>
          <w:sz w:val="20"/>
        </w:rPr>
        <w:t>Pénztárosok, pénz-és értékkezelők felelőssége</w:t>
      </w:r>
    </w:p>
    <w:p w:rsidR="00CD27B1" w:rsidRPr="00CD27B1" w:rsidRDefault="00CD27B1" w:rsidP="00CD27B1">
      <w:pPr>
        <w:numPr>
          <w:ilvl w:val="0"/>
          <w:numId w:val="23"/>
        </w:numPr>
        <w:rPr>
          <w:sz w:val="20"/>
        </w:rPr>
      </w:pPr>
      <w:r w:rsidRPr="00CD27B1">
        <w:rPr>
          <w:sz w:val="20"/>
        </w:rPr>
        <w:t>Leltárhiányért való felelősség</w:t>
      </w:r>
    </w:p>
    <w:p w:rsidR="00CD27B1" w:rsidRPr="00CD27B1" w:rsidRDefault="00CD27B1" w:rsidP="00CD27B1">
      <w:pPr>
        <w:numPr>
          <w:ilvl w:val="0"/>
          <w:numId w:val="23"/>
        </w:numPr>
        <w:rPr>
          <w:sz w:val="20"/>
        </w:rPr>
      </w:pPr>
      <w:r w:rsidRPr="00CD27B1">
        <w:rPr>
          <w:sz w:val="20"/>
        </w:rPr>
        <w:t>Munkavállalói biztosíték</w:t>
      </w:r>
    </w:p>
    <w:p w:rsidR="00CD27B1" w:rsidRPr="00CD27B1" w:rsidRDefault="00CD27B1" w:rsidP="00CD27B1">
      <w:pPr>
        <w:numPr>
          <w:ilvl w:val="0"/>
          <w:numId w:val="23"/>
        </w:numPr>
        <w:rPr>
          <w:sz w:val="20"/>
        </w:rPr>
      </w:pPr>
      <w:r w:rsidRPr="00CD27B1">
        <w:rPr>
          <w:sz w:val="20"/>
        </w:rPr>
        <w:t>A kárigény érvényesítése</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2. A"/>
        </w:smartTagPr>
        <w:r w:rsidRPr="00CD27B1">
          <w:rPr>
            <w:sz w:val="20"/>
          </w:rPr>
          <w:t>2. A</w:t>
        </w:r>
      </w:smartTag>
      <w:r w:rsidRPr="00CD27B1">
        <w:rPr>
          <w:sz w:val="20"/>
        </w:rPr>
        <w:t xml:space="preserve"> munkavállaló fegyelmi felelőssége</w:t>
      </w:r>
    </w:p>
    <w:p w:rsidR="00CD27B1" w:rsidRPr="00CD27B1" w:rsidRDefault="00CD27B1" w:rsidP="00CD27B1">
      <w:pPr>
        <w:rPr>
          <w:b/>
          <w:sz w:val="20"/>
          <w:u w:val="single"/>
        </w:rPr>
      </w:pPr>
    </w:p>
    <w:p w:rsidR="00CD27B1" w:rsidRPr="00CD27B1" w:rsidRDefault="00CD27B1" w:rsidP="00CD27B1">
      <w:pPr>
        <w:rPr>
          <w:b/>
          <w:sz w:val="20"/>
          <w:u w:val="single"/>
        </w:rPr>
      </w:pPr>
      <w:r w:rsidRPr="00CD27B1">
        <w:rPr>
          <w:b/>
          <w:sz w:val="20"/>
          <w:u w:val="single"/>
        </w:rPr>
        <w:t>VII. Előadás</w:t>
      </w:r>
    </w:p>
    <w:p w:rsidR="00CD27B1" w:rsidRPr="00CD27B1" w:rsidRDefault="00CD27B1" w:rsidP="00CD27B1">
      <w:pPr>
        <w:rPr>
          <w:sz w:val="20"/>
          <w:u w:val="single"/>
        </w:rPr>
      </w:pPr>
    </w:p>
    <w:p w:rsidR="00CD27B1" w:rsidRPr="00CD27B1" w:rsidRDefault="00CD27B1" w:rsidP="00CD27B1">
      <w:pPr>
        <w:rPr>
          <w:sz w:val="20"/>
        </w:rPr>
      </w:pPr>
      <w:r w:rsidRPr="00CD27B1">
        <w:rPr>
          <w:sz w:val="20"/>
        </w:rPr>
        <w:t>A munkaviszony megszűnése és megszüntetése</w:t>
      </w:r>
    </w:p>
    <w:p w:rsidR="00CD27B1" w:rsidRPr="00CD27B1" w:rsidRDefault="00CD27B1" w:rsidP="00CD27B1">
      <w:pPr>
        <w:numPr>
          <w:ilvl w:val="0"/>
          <w:numId w:val="23"/>
        </w:numPr>
        <w:rPr>
          <w:sz w:val="20"/>
        </w:rPr>
      </w:pPr>
      <w:r w:rsidRPr="00CD27B1">
        <w:rPr>
          <w:sz w:val="20"/>
        </w:rPr>
        <w:t>A megszűnés esetei</w:t>
      </w:r>
    </w:p>
    <w:p w:rsidR="00CD27B1" w:rsidRPr="00CD27B1" w:rsidRDefault="00CD27B1" w:rsidP="00CD27B1">
      <w:pPr>
        <w:numPr>
          <w:ilvl w:val="0"/>
          <w:numId w:val="23"/>
        </w:numPr>
        <w:rPr>
          <w:sz w:val="20"/>
        </w:rPr>
      </w:pPr>
      <w:r w:rsidRPr="00CD27B1">
        <w:rPr>
          <w:sz w:val="20"/>
        </w:rPr>
        <w:t>A megszüntetésre vonatkozó általános szabályok</w:t>
      </w:r>
    </w:p>
    <w:p w:rsidR="00CD27B1" w:rsidRPr="00CD27B1" w:rsidRDefault="00CD27B1" w:rsidP="00CD27B1">
      <w:pPr>
        <w:numPr>
          <w:ilvl w:val="0"/>
          <w:numId w:val="23"/>
        </w:numPr>
        <w:rPr>
          <w:sz w:val="20"/>
        </w:rPr>
      </w:pPr>
      <w:r w:rsidRPr="00CD27B1">
        <w:rPr>
          <w:sz w:val="20"/>
        </w:rPr>
        <w:t>Közös megegyezés</w:t>
      </w:r>
    </w:p>
    <w:p w:rsidR="00CD27B1" w:rsidRPr="00CD27B1" w:rsidRDefault="00CD27B1" w:rsidP="00CD27B1">
      <w:pPr>
        <w:numPr>
          <w:ilvl w:val="0"/>
          <w:numId w:val="23"/>
        </w:numPr>
        <w:rPr>
          <w:sz w:val="20"/>
        </w:rPr>
      </w:pPr>
      <w:r w:rsidRPr="00CD27B1">
        <w:rPr>
          <w:sz w:val="20"/>
        </w:rPr>
        <w:t>Felmondás, végkielégítés</w:t>
      </w:r>
    </w:p>
    <w:p w:rsidR="00CD27B1" w:rsidRPr="00CD27B1" w:rsidRDefault="00CD27B1" w:rsidP="00CD27B1">
      <w:pPr>
        <w:numPr>
          <w:ilvl w:val="0"/>
          <w:numId w:val="23"/>
        </w:numPr>
        <w:rPr>
          <w:sz w:val="20"/>
        </w:rPr>
      </w:pPr>
      <w:r w:rsidRPr="00CD27B1">
        <w:rPr>
          <w:sz w:val="20"/>
        </w:rPr>
        <w:t>Azonnali hatályú felmondás</w:t>
      </w:r>
    </w:p>
    <w:p w:rsidR="00CD27B1" w:rsidRPr="00CD27B1" w:rsidRDefault="00CD27B1" w:rsidP="00CD27B1">
      <w:pPr>
        <w:numPr>
          <w:ilvl w:val="0"/>
          <w:numId w:val="23"/>
        </w:numPr>
        <w:rPr>
          <w:sz w:val="20"/>
        </w:rPr>
      </w:pPr>
      <w:r w:rsidRPr="00CD27B1">
        <w:rPr>
          <w:sz w:val="20"/>
        </w:rPr>
        <w:t>Csoportos létszámcsökkentés</w:t>
      </w:r>
    </w:p>
    <w:p w:rsidR="00CD27B1" w:rsidRPr="00CD27B1" w:rsidRDefault="00CD27B1" w:rsidP="00CD27B1">
      <w:pPr>
        <w:numPr>
          <w:ilvl w:val="0"/>
          <w:numId w:val="23"/>
        </w:numPr>
        <w:rPr>
          <w:sz w:val="20"/>
        </w:rPr>
      </w:pPr>
      <w:r w:rsidRPr="00CD27B1">
        <w:rPr>
          <w:sz w:val="20"/>
        </w:rPr>
        <w:t xml:space="preserve">Eljárás a munkaviszony megszüntetése esetén         </w:t>
      </w:r>
    </w:p>
    <w:p w:rsidR="00CD27B1" w:rsidRPr="00CD27B1" w:rsidRDefault="00CD27B1" w:rsidP="00CD27B1">
      <w:pPr>
        <w:ind w:firstLine="708"/>
        <w:rPr>
          <w:sz w:val="20"/>
        </w:rPr>
      </w:pPr>
    </w:p>
    <w:p w:rsidR="00CD27B1" w:rsidRPr="00CD27B1" w:rsidRDefault="00CD27B1" w:rsidP="00CD27B1">
      <w:pPr>
        <w:rPr>
          <w:sz w:val="20"/>
        </w:rPr>
      </w:pPr>
    </w:p>
    <w:p w:rsidR="00CD27B1" w:rsidRPr="00CD27B1" w:rsidRDefault="00CD27B1" w:rsidP="00CD27B1">
      <w:pPr>
        <w:rPr>
          <w:b/>
          <w:sz w:val="20"/>
          <w:u w:val="single"/>
        </w:rPr>
      </w:pPr>
      <w:r w:rsidRPr="00CD27B1">
        <w:rPr>
          <w:b/>
          <w:sz w:val="20"/>
          <w:u w:val="single"/>
        </w:rPr>
        <w:t>VIII. Előadás</w:t>
      </w:r>
    </w:p>
    <w:p w:rsidR="00CD27B1" w:rsidRPr="00CD27B1" w:rsidRDefault="00CD27B1" w:rsidP="00CD27B1">
      <w:pPr>
        <w:rPr>
          <w:sz w:val="20"/>
        </w:rPr>
      </w:pPr>
    </w:p>
    <w:p w:rsidR="00CD27B1" w:rsidRPr="00CD27B1" w:rsidRDefault="00CD27B1" w:rsidP="00CD27B1">
      <w:pPr>
        <w:rPr>
          <w:sz w:val="20"/>
        </w:rPr>
      </w:pPr>
      <w:r w:rsidRPr="00CD27B1">
        <w:rPr>
          <w:sz w:val="20"/>
        </w:rPr>
        <w:t>Kollektív munkajog:</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1. A"/>
        </w:smartTagPr>
        <w:r w:rsidRPr="00CD27B1">
          <w:rPr>
            <w:sz w:val="20"/>
          </w:rPr>
          <w:t>1. A</w:t>
        </w:r>
      </w:smartTag>
      <w:r w:rsidRPr="00CD27B1">
        <w:rPr>
          <w:sz w:val="20"/>
        </w:rPr>
        <w:t xml:space="preserve"> szakszervezetek jogállása és jogai</w:t>
      </w:r>
    </w:p>
    <w:p w:rsidR="00CD27B1" w:rsidRPr="00CD27B1" w:rsidRDefault="00CD27B1" w:rsidP="00CD27B1">
      <w:pPr>
        <w:rPr>
          <w:sz w:val="20"/>
        </w:rPr>
      </w:pPr>
    </w:p>
    <w:p w:rsidR="00CD27B1" w:rsidRPr="00CD27B1" w:rsidRDefault="00CD27B1" w:rsidP="00CD27B1">
      <w:pPr>
        <w:rPr>
          <w:sz w:val="20"/>
        </w:rPr>
      </w:pPr>
      <w:r w:rsidRPr="00CD27B1">
        <w:rPr>
          <w:sz w:val="20"/>
        </w:rPr>
        <w:t>2. Üzemi tanács</w:t>
      </w:r>
    </w:p>
    <w:p w:rsidR="00CD27B1" w:rsidRPr="00CD27B1" w:rsidRDefault="00CD27B1" w:rsidP="00CD27B1">
      <w:pPr>
        <w:rPr>
          <w:sz w:val="20"/>
        </w:rPr>
      </w:pPr>
    </w:p>
    <w:p w:rsidR="00CD27B1" w:rsidRPr="00CD27B1" w:rsidRDefault="00CD27B1" w:rsidP="00CD27B1">
      <w:pPr>
        <w:rPr>
          <w:sz w:val="20"/>
        </w:rPr>
      </w:pPr>
      <w:r w:rsidRPr="00CD27B1">
        <w:rPr>
          <w:sz w:val="20"/>
        </w:rPr>
        <w:t>3. Kollektív szerződés</w:t>
      </w:r>
    </w:p>
    <w:p w:rsidR="00CD27B1" w:rsidRPr="00CD27B1" w:rsidRDefault="00CD27B1" w:rsidP="00CD27B1">
      <w:pPr>
        <w:ind w:left="360"/>
        <w:rPr>
          <w:sz w:val="20"/>
        </w:rPr>
      </w:pPr>
    </w:p>
    <w:p w:rsidR="00CD27B1" w:rsidRPr="00CD27B1" w:rsidRDefault="00CD27B1" w:rsidP="00CD27B1">
      <w:pPr>
        <w:rPr>
          <w:sz w:val="20"/>
          <w:u w:val="single"/>
        </w:rPr>
      </w:pPr>
    </w:p>
    <w:p w:rsidR="00CD27B1" w:rsidRPr="00CD27B1" w:rsidRDefault="00CD27B1" w:rsidP="00CD27B1">
      <w:pPr>
        <w:rPr>
          <w:b/>
          <w:sz w:val="20"/>
          <w:u w:val="single"/>
        </w:rPr>
      </w:pPr>
      <w:r w:rsidRPr="00CD27B1">
        <w:rPr>
          <w:b/>
          <w:sz w:val="20"/>
          <w:u w:val="single"/>
        </w:rPr>
        <w:t>IX. Előadás</w:t>
      </w:r>
    </w:p>
    <w:p w:rsidR="00CD27B1" w:rsidRPr="00CD27B1" w:rsidRDefault="00CD27B1" w:rsidP="00CD27B1">
      <w:pPr>
        <w:rPr>
          <w:sz w:val="20"/>
        </w:rPr>
      </w:pPr>
    </w:p>
    <w:p w:rsidR="00CD27B1" w:rsidRPr="00CD27B1" w:rsidRDefault="00CD27B1" w:rsidP="00CD27B1">
      <w:pPr>
        <w:rPr>
          <w:sz w:val="20"/>
        </w:rPr>
      </w:pPr>
      <w:r w:rsidRPr="00CD27B1">
        <w:rPr>
          <w:sz w:val="20"/>
        </w:rPr>
        <w:t xml:space="preserve">Munkaügyi viták </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1. A"/>
        </w:smartTagPr>
        <w:r w:rsidRPr="00CD27B1">
          <w:rPr>
            <w:sz w:val="20"/>
          </w:rPr>
          <w:t>1. A</w:t>
        </w:r>
      </w:smartTag>
      <w:r w:rsidRPr="00CD27B1">
        <w:rPr>
          <w:sz w:val="20"/>
        </w:rPr>
        <w:t xml:space="preserve"> munkaügyi viták típusai</w:t>
      </w:r>
    </w:p>
    <w:p w:rsidR="00CD27B1" w:rsidRPr="00CD27B1" w:rsidRDefault="00CD27B1" w:rsidP="00CD27B1">
      <w:pPr>
        <w:rPr>
          <w:sz w:val="20"/>
        </w:rPr>
      </w:pPr>
    </w:p>
    <w:p w:rsidR="00CD27B1" w:rsidRPr="00CD27B1" w:rsidRDefault="00CD27B1" w:rsidP="00CD27B1">
      <w:pPr>
        <w:rPr>
          <w:sz w:val="20"/>
        </w:rPr>
      </w:pPr>
      <w:smartTag w:uri="urn:schemas-microsoft-com:office:smarttags" w:element="metricconverter">
        <w:smartTagPr>
          <w:attr w:name="ProductID" w:val="2. A"/>
        </w:smartTagPr>
        <w:r w:rsidRPr="00CD27B1">
          <w:rPr>
            <w:sz w:val="20"/>
          </w:rPr>
          <w:t>2. A</w:t>
        </w:r>
      </w:smartTag>
      <w:r w:rsidRPr="00CD27B1">
        <w:rPr>
          <w:sz w:val="20"/>
        </w:rPr>
        <w:t xml:space="preserve"> munkaügyi jogvita</w:t>
      </w:r>
    </w:p>
    <w:p w:rsidR="00CD27B1" w:rsidRPr="00CD27B1" w:rsidRDefault="00CD27B1" w:rsidP="00CD27B1">
      <w:pPr>
        <w:rPr>
          <w:sz w:val="20"/>
        </w:rPr>
      </w:pPr>
    </w:p>
    <w:p w:rsidR="00CD27B1" w:rsidRPr="00CD27B1" w:rsidRDefault="00CD27B1" w:rsidP="00CD27B1">
      <w:pPr>
        <w:rPr>
          <w:sz w:val="20"/>
        </w:rPr>
      </w:pPr>
      <w:r w:rsidRPr="00CD27B1">
        <w:rPr>
          <w:sz w:val="20"/>
        </w:rPr>
        <w:t>3. Kollektív munkaügyi jogviták</w:t>
      </w:r>
    </w:p>
    <w:p w:rsidR="00CD27B1" w:rsidRPr="00CD27B1" w:rsidRDefault="00CD27B1" w:rsidP="00CD27B1">
      <w:pPr>
        <w:rPr>
          <w:sz w:val="20"/>
        </w:rPr>
      </w:pPr>
    </w:p>
    <w:p w:rsidR="00CD27B1" w:rsidRPr="00CD27B1" w:rsidRDefault="00CD27B1" w:rsidP="00CD27B1">
      <w:pPr>
        <w:rPr>
          <w:sz w:val="20"/>
        </w:rPr>
      </w:pPr>
      <w:r w:rsidRPr="00CD27B1">
        <w:rPr>
          <w:sz w:val="20"/>
        </w:rPr>
        <w:t>4. Az igényérvényesítés módjai</w:t>
      </w:r>
    </w:p>
    <w:p w:rsidR="00CD27B1" w:rsidRPr="00CD27B1" w:rsidRDefault="00CD27B1" w:rsidP="00CD27B1">
      <w:pPr>
        <w:rPr>
          <w:sz w:val="20"/>
        </w:rPr>
      </w:pPr>
    </w:p>
    <w:p w:rsidR="00CD27B1" w:rsidRPr="00CD27B1" w:rsidRDefault="00CD27B1" w:rsidP="00CD27B1">
      <w:pPr>
        <w:rPr>
          <w:sz w:val="20"/>
        </w:rPr>
      </w:pPr>
      <w:r w:rsidRPr="00CD27B1">
        <w:rPr>
          <w:sz w:val="20"/>
        </w:rPr>
        <w:t>5. Sztrájk</w:t>
      </w:r>
    </w:p>
    <w:p w:rsidR="00CD27B1" w:rsidRPr="00CD27B1" w:rsidRDefault="00CD27B1" w:rsidP="00CD27B1">
      <w:pPr>
        <w:rPr>
          <w:sz w:val="20"/>
        </w:rPr>
      </w:pPr>
    </w:p>
    <w:p w:rsidR="00CD27B1" w:rsidRPr="00CD27B1" w:rsidRDefault="00CD27B1" w:rsidP="00CD27B1">
      <w:pPr>
        <w:rPr>
          <w:sz w:val="20"/>
        </w:rPr>
      </w:pPr>
    </w:p>
    <w:p w:rsidR="00CD27B1" w:rsidRPr="00CD27B1" w:rsidRDefault="00CD27B1" w:rsidP="00CD27B1">
      <w:pPr>
        <w:rPr>
          <w:b/>
          <w:sz w:val="20"/>
          <w:u w:val="single"/>
        </w:rPr>
      </w:pPr>
      <w:r w:rsidRPr="00CD27B1">
        <w:rPr>
          <w:b/>
          <w:sz w:val="20"/>
          <w:u w:val="single"/>
        </w:rPr>
        <w:t>X. Előadás</w:t>
      </w:r>
    </w:p>
    <w:p w:rsidR="00CD27B1" w:rsidRPr="00CD27B1" w:rsidRDefault="00CD27B1" w:rsidP="00CD27B1">
      <w:pPr>
        <w:rPr>
          <w:b/>
          <w:sz w:val="20"/>
        </w:rPr>
      </w:pPr>
    </w:p>
    <w:p w:rsidR="00CD27B1" w:rsidRPr="00CD27B1" w:rsidRDefault="00CD27B1" w:rsidP="00CD27B1">
      <w:pPr>
        <w:rPr>
          <w:sz w:val="20"/>
        </w:rPr>
      </w:pPr>
      <w:r w:rsidRPr="00CD27B1">
        <w:rPr>
          <w:sz w:val="20"/>
        </w:rPr>
        <w:t xml:space="preserve">Fórum, </w:t>
      </w:r>
    </w:p>
    <w:p w:rsidR="00CD27B1" w:rsidRPr="00CD27B1" w:rsidRDefault="00CD27B1" w:rsidP="00CD27B1">
      <w:pPr>
        <w:numPr>
          <w:ilvl w:val="0"/>
          <w:numId w:val="25"/>
        </w:numPr>
        <w:rPr>
          <w:sz w:val="20"/>
        </w:rPr>
      </w:pPr>
      <w:r w:rsidRPr="00CD27B1">
        <w:rPr>
          <w:sz w:val="20"/>
        </w:rPr>
        <w:t>Aktuális munkajogi kérdések-válaszok</w:t>
      </w:r>
    </w:p>
    <w:p w:rsidR="00CD27B1" w:rsidRPr="00CD27B1" w:rsidRDefault="00CD27B1" w:rsidP="00CD27B1">
      <w:pPr>
        <w:numPr>
          <w:ilvl w:val="0"/>
          <w:numId w:val="25"/>
        </w:numPr>
        <w:rPr>
          <w:sz w:val="20"/>
        </w:rPr>
      </w:pPr>
      <w:r w:rsidRPr="00CD27B1">
        <w:rPr>
          <w:sz w:val="20"/>
        </w:rPr>
        <w:lastRenderedPageBreak/>
        <w:t>Munkáltatói és szakszervezeti elképzelések és jövőbeni feladatok ismertetése</w:t>
      </w:r>
    </w:p>
    <w:p w:rsidR="00CD27B1" w:rsidRPr="00CD27B1" w:rsidRDefault="00CD27B1" w:rsidP="00CD27B1">
      <w:pPr>
        <w:numPr>
          <w:ilvl w:val="0"/>
          <w:numId w:val="25"/>
        </w:numPr>
        <w:rPr>
          <w:sz w:val="20"/>
        </w:rPr>
      </w:pPr>
      <w:r w:rsidRPr="00CD27B1">
        <w:rPr>
          <w:sz w:val="20"/>
        </w:rPr>
        <w:t>Kollektív szerződések alkalmazásának kérdései</w:t>
      </w:r>
    </w:p>
    <w:p w:rsidR="00CD27B1" w:rsidRDefault="00CD27B1" w:rsidP="00CD27B1">
      <w:pPr>
        <w:numPr>
          <w:ilvl w:val="0"/>
          <w:numId w:val="25"/>
        </w:numPr>
        <w:rPr>
          <w:sz w:val="20"/>
        </w:rPr>
      </w:pPr>
      <w:r w:rsidRPr="00CD27B1">
        <w:rPr>
          <w:sz w:val="20"/>
        </w:rPr>
        <w:t>Dolgozatírás (teszt)</w:t>
      </w:r>
    </w:p>
    <w:p w:rsidR="00CD27B1" w:rsidRPr="00CD27B1" w:rsidRDefault="00CD27B1" w:rsidP="00CD27B1">
      <w:pPr>
        <w:ind w:left="777"/>
        <w:rPr>
          <w:sz w:val="20"/>
        </w:rPr>
      </w:pPr>
    </w:p>
    <w:p w:rsidR="00CD27B1" w:rsidRPr="00CD27B1" w:rsidRDefault="00CD27B1" w:rsidP="00CD27B1">
      <w:pPr>
        <w:spacing w:line="360" w:lineRule="auto"/>
        <w:rPr>
          <w:sz w:val="20"/>
        </w:rPr>
      </w:pPr>
      <w:r w:rsidRPr="00CD27B1">
        <w:rPr>
          <w:sz w:val="20"/>
          <w:u w:val="single"/>
        </w:rPr>
        <w:t>Bekapcsolódás:</w:t>
      </w:r>
      <w:r w:rsidRPr="00CD27B1">
        <w:rPr>
          <w:sz w:val="20"/>
        </w:rPr>
        <w:t xml:space="preserve"> Legalább középfokú végzettséggel</w:t>
      </w:r>
    </w:p>
    <w:p w:rsidR="00CD27B1" w:rsidRPr="00CD27B1" w:rsidRDefault="00CD27B1" w:rsidP="00CD27B1">
      <w:pPr>
        <w:spacing w:line="360" w:lineRule="auto"/>
        <w:jc w:val="both"/>
        <w:rPr>
          <w:sz w:val="20"/>
        </w:rPr>
      </w:pPr>
      <w:r w:rsidRPr="00CD27B1">
        <w:rPr>
          <w:sz w:val="20"/>
          <w:u w:val="single"/>
        </w:rPr>
        <w:t>Képzés jellege:</w:t>
      </w:r>
      <w:r w:rsidRPr="00CD27B1">
        <w:rPr>
          <w:sz w:val="20"/>
        </w:rPr>
        <w:t xml:space="preserve"> Csoportos</w:t>
      </w:r>
    </w:p>
    <w:p w:rsidR="00CD27B1" w:rsidRPr="00CD27B1" w:rsidRDefault="00CD27B1" w:rsidP="00CD27B1">
      <w:pPr>
        <w:spacing w:line="360" w:lineRule="auto"/>
        <w:ind w:left="2124" w:hanging="2124"/>
        <w:jc w:val="both"/>
        <w:rPr>
          <w:sz w:val="20"/>
        </w:rPr>
      </w:pPr>
      <w:r w:rsidRPr="00CD27B1">
        <w:rPr>
          <w:sz w:val="20"/>
          <w:u w:val="single"/>
        </w:rPr>
        <w:t xml:space="preserve">Tananyagegységek: </w:t>
      </w:r>
      <w:r w:rsidRPr="00CD27B1">
        <w:rPr>
          <w:sz w:val="20"/>
          <w:u w:val="single"/>
        </w:rPr>
        <w:tab/>
      </w:r>
      <w:r w:rsidRPr="00CD27B1">
        <w:rPr>
          <w:sz w:val="20"/>
        </w:rPr>
        <w:t xml:space="preserve">1) Szabályozás jellege, jogforrások, általános rendelkezések, jogviszony létesítése </w:t>
      </w:r>
      <w:r w:rsidRPr="00CD27B1">
        <w:rPr>
          <w:sz w:val="20"/>
        </w:rPr>
        <w:tab/>
      </w:r>
      <w:r w:rsidRPr="00CD27B1">
        <w:rPr>
          <w:sz w:val="20"/>
        </w:rPr>
        <w:tab/>
      </w:r>
      <w:r w:rsidRPr="00CD27B1">
        <w:rPr>
          <w:sz w:val="20"/>
        </w:rPr>
        <w:tab/>
      </w:r>
      <w:r w:rsidRPr="00CD27B1">
        <w:rPr>
          <w:sz w:val="20"/>
        </w:rPr>
        <w:tab/>
      </w:r>
      <w:r w:rsidRPr="00CD27B1">
        <w:rPr>
          <w:sz w:val="20"/>
        </w:rPr>
        <w:tab/>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2) Munkaszerződés módosítása, szerződéstől eltérő foglalkoztatás, munkáltató személyében bekövetkező változás</w:t>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3) Jogok és kötelezettségek a munkaviszonyban, tanulmányi szerződés és atipikus munkaviszonyok, köztulajdonú munkáltatók, munkaerő-kölcsönzés</w:t>
      </w:r>
      <w:r w:rsidRPr="00CD27B1">
        <w:rPr>
          <w:sz w:val="20"/>
        </w:rPr>
        <w:tab/>
      </w:r>
      <w:r w:rsidRPr="00CD27B1">
        <w:rPr>
          <w:sz w:val="20"/>
        </w:rPr>
        <w:tab/>
      </w:r>
      <w:r w:rsidRPr="00CD27B1">
        <w:rPr>
          <w:sz w:val="20"/>
        </w:rPr>
        <w:tab/>
      </w:r>
      <w:r w:rsidRPr="00CD27B1">
        <w:rPr>
          <w:sz w:val="20"/>
        </w:rPr>
        <w:tab/>
      </w:r>
      <w:r w:rsidRPr="00CD27B1">
        <w:rPr>
          <w:sz w:val="20"/>
        </w:rPr>
        <w:tab/>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4) Munkaidő és pihenőidő</w:t>
      </w:r>
      <w:r w:rsidRPr="00CD27B1">
        <w:rPr>
          <w:sz w:val="20"/>
        </w:rPr>
        <w:tab/>
      </w:r>
      <w:r w:rsidRPr="00CD27B1">
        <w:rPr>
          <w:sz w:val="20"/>
        </w:rPr>
        <w:tab/>
      </w:r>
      <w:r w:rsidRPr="00CD27B1">
        <w:rPr>
          <w:sz w:val="20"/>
        </w:rPr>
        <w:tab/>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 xml:space="preserve">5) Munkabér, </w:t>
      </w:r>
      <w:proofErr w:type="spellStart"/>
      <w:r w:rsidRPr="00CD27B1">
        <w:rPr>
          <w:sz w:val="20"/>
        </w:rPr>
        <w:t>TB-ellátások</w:t>
      </w:r>
      <w:proofErr w:type="spellEnd"/>
      <w:r w:rsidRPr="00CD27B1">
        <w:rPr>
          <w:sz w:val="20"/>
        </w:rPr>
        <w:t>, munkáltatói kártérítés</w:t>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6) Munkavállaló kártérítési és fegyelmi felelőssége</w:t>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7) Munkaviszony megszűnése és megszűntetése</w:t>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8) Kollektív munkajog általában, ÜT, Szakszervezetek, Kollektív Szerződésre vonatkozó rendelkezések</w:t>
      </w:r>
      <w:r w:rsidRPr="00CD27B1">
        <w:rPr>
          <w:sz w:val="20"/>
        </w:rPr>
        <w:tab/>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9) Munkaügyi viták, jogvita, kollektív munkaügyi vita, igényérvényesítési módok</w:t>
      </w:r>
      <w:r w:rsidRPr="00CD27B1">
        <w:rPr>
          <w:sz w:val="20"/>
        </w:rPr>
        <w:tab/>
      </w:r>
      <w:r w:rsidRPr="00CD27B1">
        <w:rPr>
          <w:sz w:val="20"/>
        </w:rPr>
        <w:tab/>
      </w:r>
      <w:r w:rsidRPr="00CD27B1">
        <w:rPr>
          <w:sz w:val="20"/>
        </w:rPr>
        <w:tab/>
      </w:r>
      <w:r w:rsidRPr="00CD27B1">
        <w:rPr>
          <w:sz w:val="20"/>
        </w:rPr>
        <w:tab/>
        <w:t>-6 elméleti óra</w:t>
      </w:r>
    </w:p>
    <w:p w:rsidR="00CD27B1" w:rsidRPr="00CD27B1" w:rsidRDefault="00CD27B1" w:rsidP="00CD27B1">
      <w:pPr>
        <w:spacing w:line="360" w:lineRule="auto"/>
        <w:ind w:left="2124"/>
        <w:jc w:val="both"/>
        <w:rPr>
          <w:sz w:val="20"/>
        </w:rPr>
      </w:pPr>
      <w:r w:rsidRPr="00CD27B1">
        <w:rPr>
          <w:sz w:val="20"/>
        </w:rPr>
        <w:t>10) KSZ alkalmazása, kérdések-válaszok, szakszervezeti fellépés keretei, dolgozatírás</w:t>
      </w:r>
      <w:r w:rsidRPr="00CD27B1">
        <w:rPr>
          <w:sz w:val="20"/>
        </w:rPr>
        <w:tab/>
      </w:r>
      <w:r w:rsidRPr="00CD27B1">
        <w:rPr>
          <w:sz w:val="20"/>
        </w:rPr>
        <w:tab/>
      </w:r>
      <w:r w:rsidRPr="00CD27B1">
        <w:rPr>
          <w:sz w:val="20"/>
        </w:rPr>
        <w:tab/>
      </w:r>
      <w:r w:rsidRPr="00CD27B1">
        <w:rPr>
          <w:sz w:val="20"/>
        </w:rPr>
        <w:tab/>
      </w:r>
      <w:r w:rsidRPr="00CD27B1">
        <w:rPr>
          <w:sz w:val="20"/>
        </w:rPr>
        <w:tab/>
        <w:t>-4 elméleti óra</w:t>
      </w:r>
    </w:p>
    <w:p w:rsidR="00CD27B1" w:rsidRPr="00CD27B1" w:rsidRDefault="00CD27B1" w:rsidP="00CD27B1">
      <w:pPr>
        <w:spacing w:line="360" w:lineRule="auto"/>
        <w:ind w:left="2124"/>
        <w:jc w:val="both"/>
        <w:rPr>
          <w:sz w:val="20"/>
        </w:rPr>
      </w:pPr>
      <w:r w:rsidRPr="00CD27B1">
        <w:rPr>
          <w:sz w:val="20"/>
        </w:rPr>
        <w:tab/>
      </w:r>
      <w:r w:rsidRPr="00CD27B1">
        <w:rPr>
          <w:sz w:val="20"/>
        </w:rPr>
        <w:tab/>
      </w:r>
      <w:r w:rsidRPr="00CD27B1">
        <w:rPr>
          <w:sz w:val="20"/>
        </w:rPr>
        <w:tab/>
      </w:r>
      <w:r w:rsidRPr="00CD27B1">
        <w:rPr>
          <w:sz w:val="20"/>
        </w:rPr>
        <w:tab/>
      </w:r>
      <w:r w:rsidRPr="00CD27B1">
        <w:rPr>
          <w:sz w:val="20"/>
        </w:rPr>
        <w:tab/>
      </w:r>
      <w:r w:rsidRPr="00CD27B1">
        <w:rPr>
          <w:sz w:val="20"/>
        </w:rPr>
        <w:tab/>
      </w:r>
      <w:r w:rsidRPr="00CD27B1">
        <w:rPr>
          <w:sz w:val="20"/>
        </w:rPr>
        <w:tab/>
        <w:t>-2 gyakorlati óra</w:t>
      </w:r>
    </w:p>
    <w:p w:rsidR="00CD27B1" w:rsidRPr="00CD27B1" w:rsidRDefault="00CD27B1" w:rsidP="00CD27B1">
      <w:pPr>
        <w:spacing w:line="360" w:lineRule="auto"/>
        <w:jc w:val="both"/>
        <w:rPr>
          <w:sz w:val="20"/>
        </w:rPr>
      </w:pPr>
      <w:r w:rsidRPr="00CD27B1">
        <w:rPr>
          <w:sz w:val="20"/>
          <w:u w:val="single"/>
        </w:rPr>
        <w:t>Csoportlétszám</w:t>
      </w:r>
      <w:r w:rsidRPr="00CD27B1">
        <w:rPr>
          <w:sz w:val="20"/>
        </w:rPr>
        <w:t>: legfeljebb 25 fő</w:t>
      </w:r>
    </w:p>
    <w:p w:rsidR="00CD27B1" w:rsidRPr="00CD27B1" w:rsidRDefault="00CD27B1" w:rsidP="00CD27B1">
      <w:pPr>
        <w:spacing w:line="360" w:lineRule="auto"/>
        <w:jc w:val="both"/>
        <w:rPr>
          <w:sz w:val="20"/>
        </w:rPr>
      </w:pPr>
      <w:r w:rsidRPr="00CD27B1">
        <w:rPr>
          <w:sz w:val="20"/>
          <w:u w:val="single"/>
        </w:rPr>
        <w:t>Számon</w:t>
      </w:r>
      <w:r w:rsidRPr="00CD27B1">
        <w:rPr>
          <w:sz w:val="20"/>
        </w:rPr>
        <w:t xml:space="preserve"> </w:t>
      </w:r>
      <w:r w:rsidRPr="00CD27B1">
        <w:rPr>
          <w:sz w:val="20"/>
          <w:u w:val="single"/>
        </w:rPr>
        <w:t>kérés</w:t>
      </w:r>
      <w:r w:rsidRPr="00CD27B1">
        <w:rPr>
          <w:sz w:val="20"/>
        </w:rPr>
        <w:t>: szóban és írásban történő visszajelzéssel, a képzés folyamatában, továbbá teszttel az utolsó előadáson</w:t>
      </w:r>
    </w:p>
    <w:p w:rsidR="00CD27B1" w:rsidRPr="00CD27B1" w:rsidRDefault="00CD27B1" w:rsidP="00CD27B1">
      <w:pPr>
        <w:spacing w:line="360" w:lineRule="auto"/>
        <w:jc w:val="both"/>
        <w:rPr>
          <w:sz w:val="20"/>
        </w:rPr>
      </w:pPr>
      <w:r w:rsidRPr="00CD27B1">
        <w:rPr>
          <w:sz w:val="20"/>
          <w:u w:val="single"/>
        </w:rPr>
        <w:t>Minősítés</w:t>
      </w:r>
      <w:r w:rsidRPr="00CD27B1">
        <w:rPr>
          <w:sz w:val="20"/>
        </w:rPr>
        <w:t>: Tanúsítvánnyal, melyhez legalább a részvétel 80 %-nak teljesülnie kell.</w:t>
      </w:r>
    </w:p>
    <w:p w:rsidR="00CD27B1" w:rsidRPr="00CD27B1" w:rsidRDefault="00CD27B1" w:rsidP="00CD27B1">
      <w:pPr>
        <w:spacing w:line="360" w:lineRule="auto"/>
        <w:jc w:val="both"/>
        <w:rPr>
          <w:sz w:val="20"/>
        </w:rPr>
      </w:pPr>
      <w:r w:rsidRPr="00CD27B1">
        <w:rPr>
          <w:sz w:val="20"/>
          <w:u w:val="single"/>
        </w:rPr>
        <w:t>Igazolás kiadásának feltétele</w:t>
      </w:r>
      <w:r w:rsidRPr="00CD27B1">
        <w:rPr>
          <w:sz w:val="20"/>
        </w:rPr>
        <w:t xml:space="preserve">: 60% </w:t>
      </w:r>
      <w:proofErr w:type="spellStart"/>
      <w:r w:rsidRPr="00CD27B1">
        <w:rPr>
          <w:sz w:val="20"/>
        </w:rPr>
        <w:t>-os</w:t>
      </w:r>
      <w:proofErr w:type="spellEnd"/>
      <w:r w:rsidRPr="00CD27B1">
        <w:rPr>
          <w:sz w:val="20"/>
        </w:rPr>
        <w:t xml:space="preserve"> eredmény a teszten, a hiányzás az óraszám 20% </w:t>
      </w:r>
      <w:proofErr w:type="spellStart"/>
      <w:r w:rsidRPr="00CD27B1">
        <w:rPr>
          <w:sz w:val="20"/>
        </w:rPr>
        <w:t>-át</w:t>
      </w:r>
      <w:proofErr w:type="spellEnd"/>
      <w:r w:rsidRPr="00CD27B1">
        <w:rPr>
          <w:sz w:val="20"/>
        </w:rPr>
        <w:t xml:space="preserve"> nem haladhatja meg.</w:t>
      </w:r>
    </w:p>
    <w:p w:rsidR="00CD27B1" w:rsidRPr="00CD27B1" w:rsidRDefault="00CD27B1" w:rsidP="00CD27B1">
      <w:pPr>
        <w:spacing w:line="360" w:lineRule="auto"/>
        <w:jc w:val="both"/>
        <w:rPr>
          <w:sz w:val="20"/>
        </w:rPr>
      </w:pPr>
      <w:r w:rsidRPr="00CD27B1">
        <w:rPr>
          <w:sz w:val="20"/>
          <w:u w:val="single"/>
        </w:rPr>
        <w:t>Személyi feltétel:</w:t>
      </w:r>
      <w:r w:rsidRPr="00CD27B1">
        <w:rPr>
          <w:sz w:val="20"/>
        </w:rPr>
        <w:t xml:space="preserve"> Jogász/</w:t>
      </w:r>
      <w:proofErr w:type="gramStart"/>
      <w:r w:rsidRPr="00CD27B1">
        <w:rPr>
          <w:sz w:val="20"/>
        </w:rPr>
        <w:t>humánpolitikai(</w:t>
      </w:r>
      <w:proofErr w:type="gramEnd"/>
      <w:r w:rsidRPr="00CD27B1">
        <w:rPr>
          <w:sz w:val="20"/>
        </w:rPr>
        <w:t>munkaügyi) szakértő v. oktató, aki a képző intézménnyel szerződött vagy alkalmazásban áll</w:t>
      </w:r>
    </w:p>
    <w:p w:rsidR="00CD27B1" w:rsidRPr="00CD27B1" w:rsidRDefault="00CD27B1" w:rsidP="00CD27B1">
      <w:pPr>
        <w:rPr>
          <w:sz w:val="20"/>
        </w:rPr>
      </w:pPr>
    </w:p>
    <w:p w:rsidR="00CD27B1" w:rsidRDefault="00CD27B1">
      <w:pPr>
        <w:spacing w:after="200" w:line="276" w:lineRule="auto"/>
        <w:rPr>
          <w:rFonts w:asciiTheme="minorHAnsi" w:hAnsiTheme="minorHAnsi"/>
          <w:b/>
          <w:bCs/>
          <w:sz w:val="36"/>
          <w:szCs w:val="36"/>
        </w:rPr>
      </w:pPr>
      <w:r>
        <w:rPr>
          <w:rFonts w:asciiTheme="minorHAnsi" w:hAnsiTheme="minorHAnsi"/>
          <w:b/>
          <w:bCs/>
          <w:sz w:val="36"/>
          <w:szCs w:val="36"/>
        </w:rPr>
        <w:br w:type="page"/>
      </w:r>
    </w:p>
    <w:p w:rsidR="00E83CE6" w:rsidRDefault="00E83CE6" w:rsidP="00DA0BD8">
      <w:pPr>
        <w:spacing w:after="200" w:line="276" w:lineRule="auto"/>
        <w:jc w:val="center"/>
        <w:rPr>
          <w:rFonts w:asciiTheme="minorHAnsi" w:hAnsiTheme="minorHAnsi"/>
          <w:b/>
          <w:bCs/>
          <w:sz w:val="36"/>
          <w:szCs w:val="36"/>
        </w:rPr>
      </w:pPr>
    </w:p>
    <w:p w:rsidR="002F74C3" w:rsidRPr="006F3429" w:rsidRDefault="002F74C3" w:rsidP="00DA0BD8">
      <w:pPr>
        <w:spacing w:after="200" w:line="276" w:lineRule="auto"/>
        <w:jc w:val="center"/>
        <w:rPr>
          <w:rFonts w:asciiTheme="minorHAnsi" w:hAnsiTheme="minorHAnsi"/>
          <w:b/>
          <w:bCs/>
          <w:sz w:val="36"/>
          <w:szCs w:val="36"/>
        </w:rPr>
      </w:pPr>
      <w:r w:rsidRPr="006F3429">
        <w:rPr>
          <w:rFonts w:asciiTheme="minorHAnsi" w:hAnsiTheme="minorHAnsi"/>
          <w:b/>
          <w:bCs/>
          <w:sz w:val="36"/>
          <w:szCs w:val="36"/>
        </w:rPr>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2"/>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85" w:rsidRDefault="00257185" w:rsidP="006F3429">
      <w:r>
        <w:separator/>
      </w:r>
    </w:p>
  </w:endnote>
  <w:endnote w:type="continuationSeparator" w:id="0">
    <w:p w:rsidR="00257185" w:rsidRDefault="00257185"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7C7254">
      <w:rPr>
        <w:rStyle w:val="Oldalszm"/>
        <w:rFonts w:asciiTheme="minorHAnsi" w:hAnsiTheme="minorHAnsi"/>
        <w:noProof/>
      </w:rPr>
      <w:t>- 3 -</w:t>
    </w:r>
    <w:r w:rsidRPr="006F3429">
      <w:rPr>
        <w:rStyle w:val="Oldalszm"/>
        <w:rFonts w:asciiTheme="minorHAnsi" w:hAnsiTheme="minorHAnsi"/>
      </w:rPr>
      <w:fldChar w:fldCharType="end"/>
    </w:r>
  </w:p>
  <w:p w:rsidR="000323F2" w:rsidRPr="00316820" w:rsidRDefault="00257185">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85" w:rsidRDefault="00257185" w:rsidP="006F3429">
      <w:r>
        <w:separator/>
      </w:r>
    </w:p>
  </w:footnote>
  <w:footnote w:type="continuationSeparator" w:id="0">
    <w:p w:rsidR="00257185" w:rsidRDefault="00257185"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3365DC0"/>
    <w:multiLevelType w:val="hybridMultilevel"/>
    <w:tmpl w:val="B25E4DA2"/>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2">
    <w:nsid w:val="04D16437"/>
    <w:multiLevelType w:val="hybridMultilevel"/>
    <w:tmpl w:val="9F84F6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ED403F2"/>
    <w:multiLevelType w:val="hybridMultilevel"/>
    <w:tmpl w:val="10026350"/>
    <w:lvl w:ilvl="0" w:tplc="040E0001">
      <w:start w:val="1"/>
      <w:numFmt w:val="bullet"/>
      <w:lvlText w:val=""/>
      <w:lvlJc w:val="left"/>
      <w:pPr>
        <w:tabs>
          <w:tab w:val="num" w:pos="777"/>
        </w:tabs>
        <w:ind w:left="777" w:hanging="360"/>
      </w:pPr>
      <w:rPr>
        <w:rFonts w:ascii="Symbol" w:hAnsi="Symbol" w:hint="default"/>
      </w:rPr>
    </w:lvl>
    <w:lvl w:ilvl="1" w:tplc="040E0003" w:tentative="1">
      <w:start w:val="1"/>
      <w:numFmt w:val="bullet"/>
      <w:lvlText w:val="o"/>
      <w:lvlJc w:val="left"/>
      <w:pPr>
        <w:tabs>
          <w:tab w:val="num" w:pos="1497"/>
        </w:tabs>
        <w:ind w:left="1497" w:hanging="360"/>
      </w:pPr>
      <w:rPr>
        <w:rFonts w:ascii="Courier New" w:hAnsi="Courier New" w:cs="Courier New" w:hint="default"/>
      </w:rPr>
    </w:lvl>
    <w:lvl w:ilvl="2" w:tplc="040E0005" w:tentative="1">
      <w:start w:val="1"/>
      <w:numFmt w:val="bullet"/>
      <w:lvlText w:val=""/>
      <w:lvlJc w:val="left"/>
      <w:pPr>
        <w:tabs>
          <w:tab w:val="num" w:pos="2217"/>
        </w:tabs>
        <w:ind w:left="2217" w:hanging="360"/>
      </w:pPr>
      <w:rPr>
        <w:rFonts w:ascii="Wingdings" w:hAnsi="Wingdings" w:hint="default"/>
      </w:rPr>
    </w:lvl>
    <w:lvl w:ilvl="3" w:tplc="040E0001" w:tentative="1">
      <w:start w:val="1"/>
      <w:numFmt w:val="bullet"/>
      <w:lvlText w:val=""/>
      <w:lvlJc w:val="left"/>
      <w:pPr>
        <w:tabs>
          <w:tab w:val="num" w:pos="2937"/>
        </w:tabs>
        <w:ind w:left="2937" w:hanging="360"/>
      </w:pPr>
      <w:rPr>
        <w:rFonts w:ascii="Symbol" w:hAnsi="Symbol" w:hint="default"/>
      </w:rPr>
    </w:lvl>
    <w:lvl w:ilvl="4" w:tplc="040E0003" w:tentative="1">
      <w:start w:val="1"/>
      <w:numFmt w:val="bullet"/>
      <w:lvlText w:val="o"/>
      <w:lvlJc w:val="left"/>
      <w:pPr>
        <w:tabs>
          <w:tab w:val="num" w:pos="3657"/>
        </w:tabs>
        <w:ind w:left="3657" w:hanging="360"/>
      </w:pPr>
      <w:rPr>
        <w:rFonts w:ascii="Courier New" w:hAnsi="Courier New" w:cs="Courier New" w:hint="default"/>
      </w:rPr>
    </w:lvl>
    <w:lvl w:ilvl="5" w:tplc="040E0005" w:tentative="1">
      <w:start w:val="1"/>
      <w:numFmt w:val="bullet"/>
      <w:lvlText w:val=""/>
      <w:lvlJc w:val="left"/>
      <w:pPr>
        <w:tabs>
          <w:tab w:val="num" w:pos="4377"/>
        </w:tabs>
        <w:ind w:left="4377" w:hanging="360"/>
      </w:pPr>
      <w:rPr>
        <w:rFonts w:ascii="Wingdings" w:hAnsi="Wingdings" w:hint="default"/>
      </w:rPr>
    </w:lvl>
    <w:lvl w:ilvl="6" w:tplc="040E0001" w:tentative="1">
      <w:start w:val="1"/>
      <w:numFmt w:val="bullet"/>
      <w:lvlText w:val=""/>
      <w:lvlJc w:val="left"/>
      <w:pPr>
        <w:tabs>
          <w:tab w:val="num" w:pos="5097"/>
        </w:tabs>
        <w:ind w:left="5097" w:hanging="360"/>
      </w:pPr>
      <w:rPr>
        <w:rFonts w:ascii="Symbol" w:hAnsi="Symbol" w:hint="default"/>
      </w:rPr>
    </w:lvl>
    <w:lvl w:ilvl="7" w:tplc="040E0003" w:tentative="1">
      <w:start w:val="1"/>
      <w:numFmt w:val="bullet"/>
      <w:lvlText w:val="o"/>
      <w:lvlJc w:val="left"/>
      <w:pPr>
        <w:tabs>
          <w:tab w:val="num" w:pos="5817"/>
        </w:tabs>
        <w:ind w:left="5817" w:hanging="360"/>
      </w:pPr>
      <w:rPr>
        <w:rFonts w:ascii="Courier New" w:hAnsi="Courier New" w:cs="Courier New" w:hint="default"/>
      </w:rPr>
    </w:lvl>
    <w:lvl w:ilvl="8" w:tplc="040E0005" w:tentative="1">
      <w:start w:val="1"/>
      <w:numFmt w:val="bullet"/>
      <w:lvlText w:val=""/>
      <w:lvlJc w:val="left"/>
      <w:pPr>
        <w:tabs>
          <w:tab w:val="num" w:pos="6537"/>
        </w:tabs>
        <w:ind w:left="6537" w:hanging="360"/>
      </w:pPr>
      <w:rPr>
        <w:rFonts w:ascii="Wingdings" w:hAnsi="Wingdings" w:hint="default"/>
      </w:rPr>
    </w:lvl>
  </w:abstractNum>
  <w:abstractNum w:abstractNumId="5">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7D46567"/>
    <w:multiLevelType w:val="hybridMultilevel"/>
    <w:tmpl w:val="D8E217F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F463D7C"/>
    <w:multiLevelType w:val="hybridMultilevel"/>
    <w:tmpl w:val="FECC968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nsid w:val="301D1563"/>
    <w:multiLevelType w:val="hybridMultilevel"/>
    <w:tmpl w:val="6AACB31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nsid w:val="30F44A6C"/>
    <w:multiLevelType w:val="hybridMultilevel"/>
    <w:tmpl w:val="B66240BA"/>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2">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3">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4">
    <w:nsid w:val="4586638D"/>
    <w:multiLevelType w:val="hybridMultilevel"/>
    <w:tmpl w:val="EEA03852"/>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5">
    <w:nsid w:val="54075A63"/>
    <w:multiLevelType w:val="hybridMultilevel"/>
    <w:tmpl w:val="A71C4B5C"/>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6">
    <w:nsid w:val="571B7139"/>
    <w:multiLevelType w:val="hybridMultilevel"/>
    <w:tmpl w:val="AE02121E"/>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9B0509F"/>
    <w:multiLevelType w:val="hybridMultilevel"/>
    <w:tmpl w:val="30962FEA"/>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8">
    <w:nsid w:val="6D176A48"/>
    <w:multiLevelType w:val="hybridMultilevel"/>
    <w:tmpl w:val="2C4EFDC6"/>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B6D4F42"/>
    <w:multiLevelType w:val="hybridMultilevel"/>
    <w:tmpl w:val="ABBE29CA"/>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24">
    <w:nsid w:val="7D103056"/>
    <w:multiLevelType w:val="hybridMultilevel"/>
    <w:tmpl w:val="408EF210"/>
    <w:lvl w:ilvl="0" w:tplc="AC6C6184">
      <w:numFmt w:val="bullet"/>
      <w:lvlText w:val=""/>
      <w:lvlJc w:val="left"/>
      <w:pPr>
        <w:tabs>
          <w:tab w:val="num" w:pos="0"/>
        </w:tabs>
        <w:ind w:left="720" w:hanging="360"/>
      </w:pPr>
      <w:rPr>
        <w:rFonts w:ascii="Symbol" w:eastAsia="Times New Roman"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8"/>
  </w:num>
  <w:num w:numId="5">
    <w:abstractNumId w:val="5"/>
  </w:num>
  <w:num w:numId="6">
    <w:abstractNumId w:val="3"/>
  </w:num>
  <w:num w:numId="7">
    <w:abstractNumId w:val="21"/>
  </w:num>
  <w:num w:numId="8">
    <w:abstractNumId w:val="13"/>
  </w:num>
  <w:num w:numId="9">
    <w:abstractNumId w:val="0"/>
  </w:num>
  <w:num w:numId="10">
    <w:abstractNumId w:val="7"/>
  </w:num>
  <w:num w:numId="11">
    <w:abstractNumId w:val="22"/>
  </w:num>
  <w:num w:numId="12">
    <w:abstractNumId w:val="6"/>
  </w:num>
  <w:num w:numId="13">
    <w:abstractNumId w:val="16"/>
  </w:num>
  <w:num w:numId="14">
    <w:abstractNumId w:val="24"/>
  </w:num>
  <w:num w:numId="15">
    <w:abstractNumId w:val="18"/>
  </w:num>
  <w:num w:numId="16">
    <w:abstractNumId w:val="2"/>
  </w:num>
  <w:num w:numId="17">
    <w:abstractNumId w:val="9"/>
  </w:num>
  <w:num w:numId="18">
    <w:abstractNumId w:val="10"/>
  </w:num>
  <w:num w:numId="19">
    <w:abstractNumId w:val="1"/>
  </w:num>
  <w:num w:numId="20">
    <w:abstractNumId w:val="14"/>
  </w:num>
  <w:num w:numId="21">
    <w:abstractNumId w:val="17"/>
  </w:num>
  <w:num w:numId="22">
    <w:abstractNumId w:val="11"/>
  </w:num>
  <w:num w:numId="23">
    <w:abstractNumId w:val="15"/>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03AFD"/>
    <w:rsid w:val="00054825"/>
    <w:rsid w:val="000704A4"/>
    <w:rsid w:val="00073FEF"/>
    <w:rsid w:val="00097FA9"/>
    <w:rsid w:val="000D07E4"/>
    <w:rsid w:val="00107B20"/>
    <w:rsid w:val="001272D2"/>
    <w:rsid w:val="00133C16"/>
    <w:rsid w:val="00166058"/>
    <w:rsid w:val="00190239"/>
    <w:rsid w:val="001A1C93"/>
    <w:rsid w:val="001B60FA"/>
    <w:rsid w:val="002063E2"/>
    <w:rsid w:val="00211F15"/>
    <w:rsid w:val="002363DD"/>
    <w:rsid w:val="00257185"/>
    <w:rsid w:val="0026317D"/>
    <w:rsid w:val="002F74C3"/>
    <w:rsid w:val="00326E8E"/>
    <w:rsid w:val="00354562"/>
    <w:rsid w:val="00370D2D"/>
    <w:rsid w:val="003A253F"/>
    <w:rsid w:val="003C6DD6"/>
    <w:rsid w:val="00402820"/>
    <w:rsid w:val="004E095C"/>
    <w:rsid w:val="005979DE"/>
    <w:rsid w:val="005B3CE6"/>
    <w:rsid w:val="00601405"/>
    <w:rsid w:val="00645668"/>
    <w:rsid w:val="006F3429"/>
    <w:rsid w:val="007248D0"/>
    <w:rsid w:val="00732B74"/>
    <w:rsid w:val="00764F15"/>
    <w:rsid w:val="007716DB"/>
    <w:rsid w:val="007B2833"/>
    <w:rsid w:val="007C41F9"/>
    <w:rsid w:val="007C48A3"/>
    <w:rsid w:val="007C7254"/>
    <w:rsid w:val="008242C4"/>
    <w:rsid w:val="00842F3F"/>
    <w:rsid w:val="008458D6"/>
    <w:rsid w:val="008632B1"/>
    <w:rsid w:val="008C528F"/>
    <w:rsid w:val="00903902"/>
    <w:rsid w:val="00907581"/>
    <w:rsid w:val="0093338E"/>
    <w:rsid w:val="00941CD2"/>
    <w:rsid w:val="0097212A"/>
    <w:rsid w:val="009864F8"/>
    <w:rsid w:val="009B15BE"/>
    <w:rsid w:val="009E698B"/>
    <w:rsid w:val="00A81B94"/>
    <w:rsid w:val="00A8204C"/>
    <w:rsid w:val="00A95C0D"/>
    <w:rsid w:val="00AA1B64"/>
    <w:rsid w:val="00AC08C3"/>
    <w:rsid w:val="00AC65F7"/>
    <w:rsid w:val="00AD1A9D"/>
    <w:rsid w:val="00AE07BB"/>
    <w:rsid w:val="00B05F78"/>
    <w:rsid w:val="00B26D68"/>
    <w:rsid w:val="00B94631"/>
    <w:rsid w:val="00B97B94"/>
    <w:rsid w:val="00BF4439"/>
    <w:rsid w:val="00C50E07"/>
    <w:rsid w:val="00C62E44"/>
    <w:rsid w:val="00C702DA"/>
    <w:rsid w:val="00C77AB6"/>
    <w:rsid w:val="00C908E4"/>
    <w:rsid w:val="00CD27B1"/>
    <w:rsid w:val="00CD7C66"/>
    <w:rsid w:val="00CE7405"/>
    <w:rsid w:val="00D24CD4"/>
    <w:rsid w:val="00D70BE4"/>
    <w:rsid w:val="00D73A80"/>
    <w:rsid w:val="00D845B5"/>
    <w:rsid w:val="00DA0BD8"/>
    <w:rsid w:val="00DB3DA9"/>
    <w:rsid w:val="00DD5023"/>
    <w:rsid w:val="00DD589E"/>
    <w:rsid w:val="00E432B1"/>
    <w:rsid w:val="00E64E94"/>
    <w:rsid w:val="00E74202"/>
    <w:rsid w:val="00E83CE6"/>
    <w:rsid w:val="00F01292"/>
    <w:rsid w:val="00F37D8B"/>
    <w:rsid w:val="00F734DF"/>
    <w:rsid w:val="00F83FBB"/>
    <w:rsid w:val="00F96D1F"/>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 w:type="character" w:styleId="Kiemels2">
    <w:name w:val="Strong"/>
    <w:basedOn w:val="Bekezdsalapbettpusa"/>
    <w:uiPriority w:val="22"/>
    <w:qFormat/>
    <w:rsid w:val="00DD58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 w:type="character" w:styleId="Kiemels2">
    <w:name w:val="Strong"/>
    <w:basedOn w:val="Bekezdsalapbettpusa"/>
    <w:uiPriority w:val="22"/>
    <w:qFormat/>
    <w:rsid w:val="00DD5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2274</Words>
  <Characters>15693</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5</cp:revision>
  <cp:lastPrinted>2013-11-06T09:18:00Z</cp:lastPrinted>
  <dcterms:created xsi:type="dcterms:W3CDTF">2014-07-02T15:20:00Z</dcterms:created>
  <dcterms:modified xsi:type="dcterms:W3CDTF">2014-07-14T08:30:00Z</dcterms:modified>
</cp:coreProperties>
</file>